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устройства и вспомогательные транспортные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устройства и вспомогательные транспортные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устройства и вспомогательные транспортные товары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устройства и вспомогательные транспортные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DOT-4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-температура замерзания не выше -39°C SAE 10w40, API ACEA A3/B4. см, SN/CF MB-2293 PSA B71
- Кинематическая вязкость при 100°C: 13-14,5
-Индекс вязкости: не менее 150
-Вязкость -30°С МПа не менее 6800
-Температура воспламенения в открытом тигле ниже 232 ° c
-Температура замерзания не выше -39°C
-Базовое количество не менее 10 КОН/г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 Температура замерзания не выше -39°C Емкость 1 л SAE 10w40, ACEA A3/B4 API: SM, SN/CF MB-2293 PSA B71
- Кинематическая вязкость при 100°C: 13-14,5
- Индекс вязкости: не менее 150
- Вязкость при -30°C, мПа·с не менее 6800
- Температура вспышки в открытом тигле не ниже 232 ºC
- Температура замерзания не выше -39°C
- Щелочное число не менее 10 КОН/г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 Температура замерзания не выше -39°C Емкость 4 л SAE 10w40, ACEA A3/B4 API: SM, SN/CF MB-2293 PSA B71
- Кинематическая вязкость при 100°C: 13-14,5
- Индекс вязкости: не менее 150
- Вязкость при -30°C, мПа·с не менее 6800
- Температура вспышки в открытом тигле не ниже 232 ºC
- Температура замерзания не выше -39°C
- Щелочное число не менее 10 КОН/г
Емкость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 79345251-185-2019 Международный стандарт SAE 5w30 API SN-RC, ILSAC GF-5, Ford WSS-MC-A или эквивалент
- Кинематическая вязкость при 100°C: 9,3–11,0
- Индекс вязкости: не менее 160
- Температура вспышки в открытом тигле: не ниже 225
- Температура замерзания: не выше -40°C
- Массовая доля воды: не более следов
- Массовая доля механических примесей: не более 0,015
- Щелочное число: не менее 7,5 КОН/г
- Сульфатная зольность: не более 1%
- Массовая доля серы: не более 0,5%
Канистры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MitsuBISHI L 200
Идентификационный код: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автомобиля RENAULT DUSTER 4X4 2021 модельного года
Идентификационный код: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автомобиля RENAULT DUSTER 4X2 2014 модельного года
Идентификационный код: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автомобиля RENAULT DUSTER 4X4 2013 модельного года
Идентификационный код: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Volkswagen Transporter 20
Идентификационный код: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VOLKSWAGEN CADDY 18
Идентификационный код: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Mercedes Sprinter 516CDI
Идентификационный код: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автомобилей УАЗ
Идентификационный код: XTT236022M1018145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HYUNDAI SANTA FE 24
Идентификационный код: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фургона RENAULT LOGAN 16
Идентификационный код: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фургона RENUALT DOKKER 16
Идентификационный код: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OPEL ASTRA 16
Идентификационный код: W0L0TGF35Y2175554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LADA LARGUS
Идентификационный код: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DAEWOO MATIZ 08
Идентификационный код: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фургона DAEWOO DAMAS 08
Идентификационный код: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BS6580, ASTM D3306/D4656, AFNOR NFR 15-601
Цвет: синий или зеленый
Плотность при 20 °C: 1,109 г
Температура кипения: 111 °C
PH: 6,3 -,+0,2
Контейнер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 TL-774 F (G12+) VW TL-774 D (G12) BS 6580 ASTM D4985 ASTM D4656 ASTM NATO S-759 JASO M325
Цвет: красный
Плотность при 20°C: 1,115
Температура кипения: 111°C
PH при 50%: 7,5 -,+0,2, контейнер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SAE J1703
FMVSS 116 DOT 4
Температура кипения: не менее 260°C
Емкость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Voith H5563353x
ZF TE-ML 02F, 03D, 04D, 05L, 09, 11B, 14A
Канистры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для стекол транспортных средств, в канистрах объемом 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Меца 1-й пер,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