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ՇՄԱՀ-ԷԱՃԱՊՁԲ-25/90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Շիրակի մարզ Արթիկի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Արթիկ</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Շիրակի մարզի Արթիկ համայնքի կարիքների համար՝ Նոր Կյանք բնակավայրի վարչական կենտրոնի համար անհրածեշտ գույքի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15:45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15:45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Ղևոնդ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0244 5 20 21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artikgnumner@mail.ru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Շիրակի մարզ Արթիկի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ՇՄԱՀ-ԷԱՃԱՊՁԲ-25/90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Շիրակի մարզ Արթիկի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Շիրակի մարզ Արթիկի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Շիրակի մարզի Արթիկ համայնքի կարիքների համար՝ Նոր Կյանք բնակավայրի վարչական կենտրոնի համար անհրածեշտ գույքի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Շիրակի մարզ Արթիկի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Շիրակի մարզի Արթիկ համայնքի կարիքների համար՝ Նոր Կյանք բնակավայրի վարչական կենտրոնի համար անհրածեշտ գույքի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ՇՄԱՀ-ԷԱՃԱՊՁԲ-25/90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artikgnumner@mail.ru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Շիրակի մարզի Արթիկ համայնքի կարիքների համար՝ Նոր Կյանք բնակավայրի վարչական կենտրոնի համար անհրածեշտ գույքի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ճեմասրահի ― ընդունարանի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դեկորատիվ կտորներ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15:45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2025.11.28. 15:45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Շիրակի մարզ Արթիկի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ՇՄԱՀ-ԷԱՃԱՊՁԲ-25/90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ՇՄԱՀ-ԷԱՃԱՊՁԲ-25/90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«ՇՄԱՀ-ԷԱՃԱՊՁԲ-25/90»*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 Արթիկի համայնքապետարան*  (այսուհետ` Պատվիրատու) կողմից կազմակերպված` ՇՄԱՀ-ԷԱՃԱՊՁԲ-25/90*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«ՇՄԱՀ-ԷԱՃԱՊՁԲ-25/90»*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Շիրակի մարզ Արթիկի համայնքապետարան*  (այսուհետ` Պատվիրատու) կողմից կազմակերպված` ՇՄԱՀ-ԷԱՃԱՊՁԲ-25/90*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ճեմասրահի ― ընդունարանի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պետք է լինի նոր և չօգտագործված։ Նախատեսվում է ձեռք բերել փափուկ կահույք՝ ներքին տարածքի համար․ մոխրագույն երանգի երեքտեղանոց բազմոց և մեկ թիկնաթոռ, երկաթյա ոտքերով։ Կահույքը պետք է ունենա առնվազն 6 հատ կարմիր դեկորատիվ բարձեր (բազմոցի համար՝ 4 հատ, թիկնաթոռի համար՝ 2 հատ)։ Նստատեղերը և թիկնակները պետք է լինեն փափուկ, դիմացկուն և հեշտ մաքրվող նյութից։
Ապրանքը պետք է մատակարարվի գործարանային փաթեթավորմամբ և ներառի տեղափոխման ու տեղադրման աշխատանքները։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պետք է լինի նոր և չօգտագործված։ Նախատեսվում է ձեռք բերել մոդուլային սեղաններ, որոնք ունեն եռանկյունաձև ձև՝ թեք եզրերով, և հնարավորություն են տալիս տարբեր կոմբինացիաներով միացնելու ու դասավորելու։ Սեղանների չափերը պետք է լինեն մոտ 60–80 սմ կողմի երկարությամբ, բարձրությունը՝ մոտ 75 սմ։ Սեղանի մակերեսը պետք է պատրաստված լինի լամինատից հարթ, դիմացկուն և հեշտ մաքրվող։ կողային հատվածները ռեզինից պաշտպանիչ շերտ, չվնասելու համար։  Գույնը՝ բաց փայտի երանգ կամ սպիտակ։
Սեղանի ոտքերը պետք է լինեն մետաղական։ Տեղաշարժը հեշտացնելու համար առնվազն երկու ոտք պետք է ունենա անիվներ, իսկ մնացածը՝ ռետինե ծայրերով՝ հատակի պաշտպանությամբ։ Սեղանները պետք է լինեն կոմբինացիոն, այսինքն՝ հնարավոր լինի դրանք իրար միացնել և կազմել տարբեր ձևավորումներ՝ խումբ, շրջան, վեցանկյուն կամ դասասենյակի շարքեր։ Սեղանները պետք է կարողանան կրել առնվազն 40 կգ ծանրաբեռնվածություն։Ապրանքը պետք է մատակարարվի գործարանային փաթեթավորմամբ և ներառի տեղափոխման ու տեղադրման աշխատանքները։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դեկորատիվ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պետք է լինի նոր ու չօգտագործված, նախատեսված արտաքին տեղադրման համար։ Պետք է պատրաստել և տեղադրել «Կարմիր գիծ» գրությամբ լուսային գովազդ, որտեղ յուրաքանչյուր տառի բարձրությունը 20 սմ է (ընդհանուր երկարությունը և տառերի միջհեռավորությունները կհստակեցվեն տեղամասի չափագրումից և ընտրված տառատեսակից հետո)։ Կառուցվածքը կարող է լինել ծավալային լուսատառերով կամ լայթբոքս-պանակով՝ ալյուկոբոնդ/մետաղական հիմքով, առջևի մասում՝ ակրիլ/պոլիկարբոնատ։ Լուսավորությունը՝ LED (կարմիր լույսով կամ սպիտակ LED + կարմիր գունավորում), էներգախնայող, առնվազն 30,000 ժամ աշխատանքային ռեսուրսով։ Էլեկտրամատակարարում՝ 220Վ՝ համապատասխան դրայվերով/փոխակերպիչով։ Ամրացումը կատարվում է պատին կամ մետաղական կոնստրուկցիայի վրա՝ հակակոռոզիոն տարրերով, եղանակադիմացկուն միացներով։ Մատակարարը ապահովում է չափագրում, արտադրություն, տեղափոխում, տեղադրում և գործարկում, ինչպես նաև տրամադրում է առնվազն 2 տարվա երաշխիք ամբողջ պատրաստված հանգույցի (կոնստրուկցիա + էլեկտրական մաս) համար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գյուղ Նոր Կյանք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գյուղ Նոր Կյանք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գյուղ Նոր Կյանք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25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ճեմասրահի ― ընդունարանի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դեկորատիվ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