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2025.11.14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ԵՄ-ԷԱՃԾՁԲ-25/160</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ЗАО «Ереванский метрополитен имени Карена Демирчяна»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РА, Ереван, проспект М.Баграмяна 78</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о процедуре, объявленной под кодом ԵՄ-ԷԱՃԾՁԲ-25/160 для нужд ЗАО «Ереванский метрополитен имени Карена Демирчяна»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12:00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16</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12:00</w:t>
      </w:r>
      <w:r w:rsidRPr="00A064D2">
        <w:rPr>
          <w:rFonts w:ascii="Calibri" w:hAnsi="Calibri"/>
          <w:i w:val="0"/>
          <w:sz w:val="22"/>
          <w:szCs w:val="22"/>
        </w:rPr>
        <w:t xml:space="preserve"> часов на </w:t>
      </w:r>
      <w:r w:rsidRPr="00A064D2">
        <w:rPr>
          <w:rFonts w:ascii="Calibri" w:hAnsi="Calibri" w:cs="Calibri"/>
          <w:i w:val="0"/>
          <w:sz w:val="22"/>
          <w:szCs w:val="22"/>
          <w:lang w:val="af-ZA"/>
        </w:rPr>
        <w:t>16</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Վարուժան Էլոյան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l.hayrapetyan@promotion.am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+37498389689 (ներքին հեռախոսահամար` 11)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ЗАО «Ереванский метрополитен имени Карена Демирчяна»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ԵՄ-ԷԱՃԾՁԲ-25/160</w:t>
      </w:r>
      <w:r w:rsidRPr="00A064D2">
        <w:rPr>
          <w:rFonts w:ascii="Calibri" w:hAnsi="Calibri" w:cs="Times Armenian"/>
          <w:i/>
          <w:lang w:val="ru-RU"/>
        </w:rPr>
        <w:br/>
      </w:r>
      <w:r w:rsidR="©0A7F" w:rsidRPr="00A064D2">
        <w:rPr>
          <w:rFonts w:ascii="Calibri" w:hAnsi="Calibri" w:cstheme="minorHAnsi"/>
          <w:szCs w:val="20"/>
          <w:lang w:val="af-ZA"/>
        </w:rPr>
        <w:t>2025.11.14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ЗАО «Ереванский метрополитен имени Карена Демирчяна»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ЗАО «Ереванский метрополитен имени Карена Демирчяна»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о процедуре, объявленной под кодом ԵՄ-ԷԱՃԾՁԲ-25/160 для нужд ЗАО «Ереванский метрополитен имени Карена Демирчяна»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о процедуре, объявленной под кодом ԵՄ-ԷԱՃԾՁԲ-25/160 для нужд ЗАО «Ереванский метрополитен имени Карена Демирчяна»</w:t>
      </w:r>
      <w:r w:rsidR="00CC1843" w:rsidRPr="00A064D2">
        <w:rPr>
          <w:rFonts w:ascii="Calibri" w:hAnsi="Calibri"/>
          <w:b/>
          <w:lang w:val="ru-RU"/>
        </w:rPr>
        <w:t>ДЛЯ НУЖД</w:t>
      </w:r>
      <w:r w:rsidRPr="00F7430C">
        <w:rPr>
          <w:rFonts w:ascii="Calibri" w:hAnsi="Calibri" w:cs="Calibri"/>
          <w:b/>
          <w:u w:val="single"/>
          <w:lang w:val="af-ZA"/>
        </w:rPr>
        <w:t>ЗАО «Ереванский метрополитен имени Карена Демирчяна»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ԵՄ-ԷԱՃԾՁԲ-25/160</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l.hayrapetyan@promotion.am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о процедуре, объявленной под кодом ԵՄ-ԷԱՃԾՁԲ-25/160 для нужд ЗАО «Ереванский метрополитен имени Карена Демирчяна»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уборке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12:00</w:t>
      </w:r>
      <w:r w:rsidRPr="00DD1FC5">
        <w:rPr>
          <w:rFonts w:ascii="Calibri" w:hAnsi="Calibri"/>
          <w:lang w:val="ru-RU"/>
        </w:rPr>
        <w:t>" часов "</w:t>
      </w:r>
      <w:r w:rsidRPr="00B40D86">
        <w:rPr>
          <w:rFonts w:ascii="Calibri" w:hAnsi="Calibri"/>
          <w:lang w:val="hy-AM"/>
        </w:rPr>
        <w:t>16</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381.72</w:t>
      </w:r>
      <w:r w:rsidRPr="00DD1FC5">
        <w:rPr>
          <w:rFonts w:ascii="Calibri" w:hAnsi="Calibri"/>
          <w:szCs w:val="22"/>
        </w:rPr>
        <w:t xml:space="preserve"> драмом, российский рубль </w:t>
      </w:r>
      <w:r w:rsidRPr="009341B3">
        <w:rPr>
          <w:rFonts w:ascii="Calibri" w:hAnsi="Calibri"/>
          <w:lang w:val="hy-AM"/>
        </w:rPr>
        <w:t>4.7045</w:t>
      </w:r>
      <w:r w:rsidRPr="00DD1FC5">
        <w:rPr>
          <w:rFonts w:ascii="Calibri" w:hAnsi="Calibri"/>
          <w:szCs w:val="22"/>
        </w:rPr>
        <w:t xml:space="preserve"> драмом, евро</w:t>
      </w:r>
      <w:r w:rsidRPr="00405759">
        <w:rPr>
          <w:rFonts w:ascii="Calibri" w:hAnsi="Calibri"/>
          <w:lang w:val="hy-AM"/>
        </w:rPr>
        <w:t>442.6</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2025.12.04.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ԵՄ-ԷԱՃԾՁԲ-25/160</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ԵՄ-ԷԱՃԾՁԲ-25/160</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ԵՄ-ԷԱՃԾՁԲ-25/160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«Ереванский метрополитен имени Карена Демирчяна»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"ԵՄ-ԷԱՃԾՁԲ-25/160"*</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ЗАО «Ереванский метрополитен имени Карена Демирчяна»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ԵՄ-ԷԱՃԾՁԲ-25/160</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"ԵՄ-ԷԱՃԾՁԲ-25/160"</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ЗАО «Ереванский метрополитен имени Карена Демирчяна»*(далее — Заказчик) процедуре закупок под кодом ԵՄ-ԷԱՃԾՁԲ-25/160*.</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ԵՄ-ԷԱՃԾՁԲ-25/160</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"ԵՄ-ԷԱՃԾՁԲ-25/160"</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ЗАО «Ереванский метрополитен имени Карена Демирчяна»*(далее — Заказчик) процедуре закупок под кодом ԵՄ-ԷԱՃԾՁԲ-25/160*.</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ԵՄ-ԷԱՃԾՁԲ-25/160</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уборке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уборке, описание которой представлено в прилагаемых Приложениях 1.1 и 1.2.
В ходе предоставления услуги Исполнитель обязан в полном объёме возместить Заказчику причинённый материальный ущерб, если таковой будет нанесён по вине Исполнителя.
Работа, выполняемая в подземных участках, считается вредной для здоровья.
В случаях, когда в описании имеется выражение «по необходимости», дополнительный объём может варьироваться, но не более чем в 10 раз.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заключён на основании пункта 6 статьи 15 Закона Республики Армения «О закупках», и срок, указанный в соответствующей графе, исчисляется по истечении 20 календарных дней после вступления в силу контракта/договора между сторонами, при условии предусмотрения финансовых средств, на срок два года, с соблюдением требований, установленных подпунктом «е» пункта 1 пункта 21 Порядка организации процесса закупок, утверждённого постановлением Правительства Республики Армения № 526-Н от 04.05.2017 г.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