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для нужд ЗАО «Национальный центр психического здоровья»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ՀԱՊԱԿ-ԷԱՃԱՊՁԲ-2026/02</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для нужд ЗАО «Национальный центр психического здоровья»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для нужд ЗАО «Национальный центр психического здоровья»</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для нужд ЗАО «Национальный центр психического здоровья»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12:50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ՀԱՊԱԿ-ԷԱՃԱՊՁԲ-2026/02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ՀԱՊԱԿ-ԷԱՃԱՊՁԲ-2026/02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բնութագրեր • Հիմնական բաղադրիչ: Նատրիումի աղ դիկլորոիզոցիանյուրաթթու • Ակտիվ գործակալ: Ակտիվ քլոր • Քաշ: 3.4 գ յուրաքանչյուր հաբ • Տեսակ: Արագ լուծվող, 1 ԿԳ Հաբ 3.4G No 300, • Նպատակ: Տարբեր կոնցենտրացիաներով ախտահանող լուծույթների պատրաստում Հիմնական օգտագործման նպատակներ 1. Բուժհաստատություններում: o Սարքավորումների, պարագաների և տարածքների ախտահանում: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Սուլֆանյոս 1 լ խտանյութ •  Տարողություն: 1 լիտր  •  Նպատակ: Մակերեսների և տարածքների ախտահանման համար •  Կազմվածք: Բարձր խտության սուլֆանյոս՝ ակտիվ բաղադրիչներով •  Հատկություններ: • Վերացնում է բակտերիաները, սնկերը և վիրուսները • Պետք է արագ լուծվող լինի, չթողնի հետքեր •  Փաթեթավորում: Հերմետիկ փակված պլաստիկ շիշ․ •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Ալկոգել Նպատակ: Ախտահանիր միջոց: Կազմվածք: ալկոգելի բաղադրությամբ՝ • Էթիլային սպիրտ՝ 72% • Բենզալկոնյում քլորիդ • Գլիցերին • Ջուր Տարողություն: Մատակարարը պետք է տրամադրի յուրաքանչյուր շիշ՝ 500 մլ ծավալով: Փաթեթավորում: Մատակարարը պետք է ապահովի պլաստիկ շիշ՝ գլխիկի վրա սեղմիչ դոզատորով: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Բամբակ •  Քաշ: 100 գրամ •  Կազմվածք: 100% բնական բամբակ •  Գույն: Սպիտակ •  Խտություն: Բարձր խտության, փափուկ, հեշտությամբ ձգվող •  Փաթեթավորում: Փակվող պոլիէթիլենային կամ թղթե պարկ •  Պահպանման ժամկետ: Առնվազն 3 տարի •  Օգտագործման նպատակ: Հիգիենիկ և բժշկական նպատակներով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3 մլ Տեսակ: Ստերիլ, Ասեղով միանգամյա օգտագործման Նյութ: Պոլիպրոպիլեն Տարողություն: 3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5մլ Տեսակ: Ստերիլ,22 G ասեղ, միանգամյա օգտագործման Նյութ: Պոլիպրոպիլեն Տարողություն: 5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Ձեռնոց բժշկական սինթետիկ լատեքսից տալկով,Սպիտակ, Տեսակ: Միանգամյա օգտագործման, ստերիլ/ոչ ստերիլ Նյութ: Սինթետիկ լատեքս Չափեր: S, M, L, XL/ըստ պատվիրատուի պատվերի/ Հատկություններ: Հիպոալերգենային, էլաստիկ, դիմացկուն Փաթեթավորում: Տուփով 100 հատ Պահպանման ժամկետ: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Ձեռնոց ոչ ստերիլ •  Տեսակ: Մեկանգամյա օգտագործման •  Նյութ:  Նիտրիլ  •գույնը սև կամ կապույտ, փաթեթավորում 100 հատ   Չափեր: S, M, L, XL (ըստ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Փոխներարկման ինֆուզիոն համակարգ Նպատակ: Հեղուկների և դեղամիջոցների փոխներարկման համար Պիտանելիության ժամկետ: 2 տարի Հատկություններ: • Ստերիլ, միանգամյա օգտագործման • Պաշտպանիչ գլխիկներով • Հեղուկի սահուն հոսքի ապահովում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Գլյուկոմետրի ստրիպեր (Strips) Համատեղելիություն: Ակուչեկ-ակտիվ, կոնտուր-Պլյուս  Փաթեթավորում: 1 տուփ՝ 50 ստրիպ/ ընդունելի է նաև այլ փաթեթավորմամբ/ Նպատակ: Արյան շաքարի մակարդակի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Բժշկական սպիրտ 70% Տարողություն: 1 լիտր Կազմվածք: Էթիլային սպիրտ 70%, ջուր 30% Նպատակ: Ախտահանման և բժշկական նպատակներով Փաթեթավորում: Հերմետիկ փակված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յոդ •  Տարողություն: 30 մլ (մեկ շիշ) •Փաթեթավորում: • Պլաստիկ կամ ապակե շիշ՝ 30մլ • Ապահովված ամուր կափարիչով՝ արտահոսքից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Տակդիր-վարտիք մեծահասակի•  Տեսակ: Միանգամյա օգտագործման •  Չափսեր: S, M, L, XL (ըստ պատվիրատուի պատվերի) •  Կլանողունակություն: Բարձր, նախատեսված գիշերային և ցերեկային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գոտի՝ հարմարեցման համար • Ապահովված շարժումների ժամանակ հարմարավետություն և ամրություն • Անատոմիական ձև, հարմարավետ և աննկատ •  Փաթեթավորում: • Անհատական կամ բազմակի փաթեթ՝ 10-30 հատի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Գիշերային տակդիր մեծահասակի •  Տեսակ: Միանգամյա օգտագործման •  Չափսեր: S, M, L, XL (ըստ պատվիրատուի պատվերի) •  Կլանողունակություն: Բարձր, նախատեսված գիշերային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եզրեր՝ հարմարեցման համար • Անատոմիական ձև, հարմարավետ և աննկատ •  Փաթեթավորում: • Անհատական կամ բազմակի փաթեթ՝ 10-20 հատի ծավալով • Պաշտպանված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Կանացի միջադիր •  Տեսակ: Միանգամյա օգտագործման •  Չափսեր: • Նորմալ, երկար կամ գիշերային •  Կլանողունակություն: 6-10 կաթիլ՝ բարձր կլանողունակություն, ապահովելով չորություն և հարմարավետություն •  Նյութեր: • Փափուկ, շնչող վերին շերտ • Հիպոալերգենային նյութեր՝ մաշկի գրգռումից խուսափելու համար • Հակաթափանց շերտ՝ արտահոսքից խուսափելու համար •  Հատկություններ: • Թևիկներով՝ շարժման ժամանակ հուսալի ամրության համար •  Փաթեթավորում: • Անհատական փաթեթավորված՝ հիգիենայի ապահովման համար • Բազմակի տուփ՝ 10-30 հատի ծավալով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