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425" w:rsidRDefault="008345A4" w:rsidP="008345A4">
      <w:pPr>
        <w:jc w:val="center"/>
        <w:rPr>
          <w:lang w:val="hy-AM"/>
        </w:rPr>
      </w:pPr>
      <w:r>
        <w:rPr>
          <w:lang w:val="hy-AM"/>
        </w:rPr>
        <w:t>ՏԵԽՆԻԿԱԿԱՆ   ԲՆՈՒԹԱԳԻՐ</w:t>
      </w:r>
    </w:p>
    <w:p w:rsidR="008345A4" w:rsidRDefault="008345A4" w:rsidP="008345A4">
      <w:pPr>
        <w:jc w:val="center"/>
        <w:rPr>
          <w:lang w:val="hy-AM"/>
        </w:rPr>
      </w:pPr>
    </w:p>
    <w:p w:rsidR="008345A4" w:rsidRPr="008345A4" w:rsidRDefault="008345A4" w:rsidP="008345A4">
      <w:pPr>
        <w:jc w:val="both"/>
        <w:rPr>
          <w:rFonts w:cs="Calibri"/>
          <w:color w:val="000000"/>
          <w:sz w:val="24"/>
          <w:szCs w:val="24"/>
          <w:lang w:val="hy-AM"/>
        </w:rPr>
      </w:pPr>
      <w:r w:rsidRPr="008345A4">
        <w:rPr>
          <w:rFonts w:cs="Calibri"/>
          <w:color w:val="000000"/>
          <w:sz w:val="24"/>
          <w:szCs w:val="24"/>
          <w:lang w:val="hy-AM"/>
        </w:rPr>
        <w:t>Փափուկ բազմոց, բացվող։</w:t>
      </w:r>
    </w:p>
    <w:p w:rsidR="008345A4" w:rsidRPr="008345A4" w:rsidRDefault="008345A4" w:rsidP="008345A4">
      <w:pPr>
        <w:jc w:val="both"/>
        <w:rPr>
          <w:rFonts w:cs="Calibri"/>
          <w:color w:val="000000"/>
          <w:sz w:val="24"/>
          <w:szCs w:val="24"/>
          <w:lang w:val="hy-AM"/>
        </w:rPr>
      </w:pPr>
      <w:r w:rsidRPr="008345A4">
        <w:rPr>
          <w:rFonts w:cs="Calibri"/>
          <w:color w:val="000000"/>
          <w:sz w:val="24"/>
          <w:szCs w:val="24"/>
          <w:lang w:val="hy-AM"/>
        </w:rPr>
        <w:t xml:space="preserve"> Չափսերը՝ 170սմX</w:t>
      </w:r>
      <w:r w:rsidR="00346FE1">
        <w:rPr>
          <w:rFonts w:cs="Calibri"/>
          <w:color w:val="000000"/>
          <w:sz w:val="24"/>
          <w:szCs w:val="24"/>
          <w:lang w:val="en-US"/>
        </w:rPr>
        <w:t>76</w:t>
      </w:r>
      <w:bookmarkStart w:id="0" w:name="_GoBack"/>
      <w:bookmarkEnd w:id="0"/>
      <w:r w:rsidRPr="008345A4">
        <w:rPr>
          <w:rFonts w:cs="Calibri"/>
          <w:color w:val="000000"/>
          <w:sz w:val="24"/>
          <w:szCs w:val="24"/>
          <w:lang w:val="hy-AM"/>
        </w:rPr>
        <w:t>սմX76սմ։</w:t>
      </w:r>
    </w:p>
    <w:p w:rsidR="008345A4" w:rsidRPr="008345A4" w:rsidRDefault="008345A4" w:rsidP="008345A4">
      <w:pPr>
        <w:jc w:val="both"/>
        <w:rPr>
          <w:rFonts w:cs="Calibri"/>
          <w:color w:val="000000"/>
          <w:sz w:val="24"/>
          <w:szCs w:val="24"/>
        </w:rPr>
      </w:pPr>
      <w:r w:rsidRPr="008345A4">
        <w:rPr>
          <w:rFonts w:cs="Calibri"/>
          <w:color w:val="000000"/>
          <w:sz w:val="24"/>
          <w:szCs w:val="24"/>
          <w:lang w:val="hy-AM"/>
        </w:rPr>
        <w:t xml:space="preserve"> Կարկասը՝ փայտ, սոճի, գոտի, նրբատախտակ։ Կտորի նվազագույն մաշված.գործակից (ցիկլ) 25000 (ինտենսիվ օգտագործման համար), գույնը՝ բաց մոխրագույն։ Հիմքի նյութեր՝ սպունգ։ Մեջքի բարձրություն 76սմ, Նստատեղի առավելագույն ծանր. 80 կգ/մ2, Նստատեղի խորություն 50սմ (առանց բարձ)։ </w:t>
      </w:r>
      <w:r w:rsidRPr="008345A4">
        <w:rPr>
          <w:rFonts w:cs="Calibri"/>
          <w:color w:val="000000"/>
          <w:sz w:val="24"/>
          <w:szCs w:val="24"/>
        </w:rPr>
        <w:t>Ոճը՝ Մոդեռն։</w:t>
      </w:r>
    </w:p>
    <w:p w:rsidR="008345A4" w:rsidRPr="008345A4" w:rsidRDefault="008345A4" w:rsidP="008345A4">
      <w:pPr>
        <w:jc w:val="both"/>
        <w:rPr>
          <w:sz w:val="24"/>
          <w:szCs w:val="24"/>
          <w:lang w:val="hy-AM"/>
        </w:rPr>
      </w:pPr>
      <w:r w:rsidRPr="008345A4">
        <w:rPr>
          <w:rFonts w:cs="Calibri"/>
          <w:color w:val="000000"/>
          <w:sz w:val="24"/>
          <w:szCs w:val="24"/>
        </w:rPr>
        <w:t xml:space="preserve"> Նմուշը ենթակա է նախնական համաձայնեցման պատվիրատուի կողմից։ Կցվում է նկար՝ նմուշի մասին պատկերացում կազմելու համար։</w:t>
      </w:r>
    </w:p>
    <w:p w:rsidR="008345A4" w:rsidRDefault="008345A4" w:rsidP="008345A4">
      <w:pPr>
        <w:jc w:val="center"/>
        <w:rPr>
          <w:lang w:val="hy-AM"/>
        </w:rPr>
      </w:pPr>
    </w:p>
    <w:p w:rsidR="008345A4" w:rsidRPr="00346FE1" w:rsidRDefault="0085730E" w:rsidP="008345A4">
      <w:pPr>
        <w:jc w:val="center"/>
        <w:rPr>
          <w:lang w:val="en-US"/>
        </w:rPr>
      </w:pPr>
      <w:r w:rsidRPr="0085730E">
        <w:rPr>
          <w:noProof/>
          <w:lang w:eastAsia="ru-RU"/>
        </w:rPr>
        <w:drawing>
          <wp:inline distT="0" distB="0" distL="0" distR="0">
            <wp:extent cx="5940425" cy="5577935"/>
            <wp:effectExtent l="0" t="0" r="3175" b="3810"/>
            <wp:docPr id="2" name="Picture 2" descr="C:\Users\User\Desktop\Նոր\Մրցույթներ\Բազմոց\Screenshot 2025-11-17 1541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Նոր\Մրցույթներ\Բազմոց\Screenshot 2025-11-17 154103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577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345A4" w:rsidRPr="00346F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611"/>
    <w:rsid w:val="00346FE1"/>
    <w:rsid w:val="00544425"/>
    <w:rsid w:val="008345A4"/>
    <w:rsid w:val="0085730E"/>
    <w:rsid w:val="008F7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3CBF57-9349-4CB1-A527-55194C93A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HEA Grapalat" w:eastAsiaTheme="minorHAnsi" w:hAnsi="GHEA Grapalat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2025-11-18T07:10:00Z</dcterms:created>
  <dcterms:modified xsi:type="dcterms:W3CDTF">2025-11-18T08:08:00Z</dcterms:modified>
</cp:coreProperties>
</file>