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ենթակայությամբ գործող մանկապարտեզների կարիքների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093 60 34 02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ենթակայությամբ գործող մանկապարտեզների կարիքների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ենթակայությամբ գործող մանկապարտեզների կարիքների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ենթակայությամբ գործող մանկապարտեզների կարիքների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727375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ԱՄԱՀ-ԷԱՃԱՊՁԲ-26/01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ԱՐՏԱՇԱՏԻ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հրավերին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