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ձեռքբերման նպատակով ԻՀԱԿ-ԷԱՃԱՊՁԲ-2026/12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ձեռքբերման նպատակով ԻՀԱԿ-ԷԱՃԱՊՁԲ-2026/12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ձեռքբերման նպատակով ԻՀԱԿ-ԷԱՃԱՊՁԲ-2026/12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ձեռքբերման նպատակով ԻՀԱԿ-ԷԱՃԱՊՁԲ-2026/12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նիտրիլից,ոչ ստերիլ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ստվարաթղթե մուշտուկներ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90սմx180սմ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սարքի համար նախատեսված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պունկցյայի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2000մլ Բ-3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սիլիկոնից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չներծծվող կապրոնե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չներծծվող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սպեղանի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նիտրիլից,ոչ ստերիլ առանց տալկի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ստվարաթղթե մուշտուկներ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օգտագրծման սավան 90սմx180սմ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սարքի համար նախատեսված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պունկցյայի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2000մլ Բ-3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