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ձեռքբերում ՀՀ ՆԳՆ ԷԱՃԱՊՁԲ-2026/Ա-5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64 58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ձեռքբերում ՀՀ ՆԳՆ ԷԱՃԱՊՁԲ-2026/Ա-5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ձեռքբերում ՀՀ ՆԳՆ ԷԱՃԱՊՁԲ-2026/Ա-5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ձեռքբերում ՀՀ ՆԳՆ ԷԱՃԱՊՁԲ-2026/Ա-5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ԷԱՃԱՊՁԲ-2026/Ա-5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ԷԱՃԱՊՁԲ-2026/Ա-5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185/65R14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86 , բեռնվածությունը`Max Load (kg)-ոչ պակաս 530: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195/65R15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91 , բեռնվածությունը`Max Load (kg)-ոչ պակաս 615: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95 , բեռնվածությունը`Max Load (kg)-ոչ պակաս 690: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95 , բեռնվածությունը`Max Load (kg)-ոչ պակաս 690: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98 , բեռնվածությունը`Max Load (kg)-ոչ պակաս 750: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215/55R17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94 , բեռնվածությունը`Max Load (kg)-ոչ պակաս 670: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225/60R18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225/60R18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88 , բեռնվածությունը`Max Load (kg)-ոչ պակաս 560: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175/70R13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82 , բեռնվածությունը`Max Load (kg)-ոչ պակաս 470: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265/65R17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112 , բեռնվածությունը`Max Load (kg)-ոչ պակաս 1120: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265/65R17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112 , բեռնվածությունը`Max Load (kg)-ոչ պակաս 1120: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91 , բեռնվածությունը`Max Load (kg)-ոչ պակաս 615: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205/70R15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225/75R16C համասեզոն Անվադողը  համասեզոն,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N(140/կմ/ժ) , բեռնվածության ինդեքսը`(Load Index)-ոչ պակաս 116/114 , բեռնվածությունը`Max Load (kg)-ոչ պակաս 1250/1180: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235/55R18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ամառային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235/55R18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245/75R16 ձմեռային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120/116 , բեռնվածությունը`Max Load (kg)-ոչ պակաս 1250/1180: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ամառային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255/45R19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100 , բեռնվածությունը`Max Load (kg)-ոչ պակաս 800: Արտադրության տարեթիվը-ոչ շուտ, քան 2025-2026 թ. : Չօգտագօրծված:
•Ավտոմեքենաների անիվների 22,23,24 և  25-րդ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255/45R19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2025-2026 թ. : Չօգտագօրծված:
•Ավտոմեքենաների անիվների 22,23,24 և  25-րդ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103 , բեռնվածությունը`Max Load (kg)-ոչ պակաս 875: Արտադրության տարեթիվը-ոչ շուտ, քան 2025-2026 թ. : Չօգտագօրծված:
•Ավտոմեքենաների անիվների 22,23,24 և  25-րդ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235/50R19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99 , բեռնվածությունը`Max Load (kg)-ոչ պակաս 775: Արտադրության տարեթիվը-ոչ շուտ, քան 2025-2026 թ. : Չօգտագօրծված:
•Ավտոմեքենաների անիվների 22,23,24 և  25-րդ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245/45R19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245/45R19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225/75R16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108 , բեռնվածությունը`Max Load (kg)-ոչ պակաս 1000: Արտադրության տարեթիվը-ոչ շուտ, քան 2025-2026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6ст-60
Անվանական ունակությունը-60Ա/Ժ, Բևեռականությունը-Հակադարձ կամ 0:Սառը պարպման հոսանքը EN (ոչ պակաս)-480A: Երկարություն/Լայնություն/Բարձրություն (ոչ ավել)-242/175/190մմ: Չօգտագործված, թողարկված 2026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6ст-70 գելային
Նկարագիրը՝ AGM: Անվանական ունակությունը-70Ա/Ժ, Բևեռականությունը-Հակադարձ կամ 0:Սառը պարպման հոսանքը EN (ոչ պակաս)-720A: Երկարություն/Լայնություն/Բարձրություն (ոչ ավել)-278/175/190մմ: Չօգտագործված, թողարկված 2024 թվական: Երաշխիքային ժամկետը՝ շահագործման օրվանից առնվազն 6 ամիս: Մարտկոցի քաշը ոչ պակաս 19․5 կգ։                                                      Номинальная мощность-70 А / ч, полярность-обратная или 0. ток холодного отжима (не менее) - 720 А. Длина/ширина/высота (не более)-278/175/190 мм. неиспользованный, выпущен 2026 г. гарантийный срок: не менее 6 месяцев с даты эксплуатации. вес батареи не менее 19,5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6ст-75
Անվանական ունակությունը-75Ա/Ժ, Բևեռականությունը-Հակադարձ կամ 0:Սառը պարպման հոսանքը EN (ոչ պակաս)-640A: Երկարություն/Լայնություն/Բարձրություն (ոչ ավել)-276/175/190մմ: Չօգտագործված, թողարկված 2026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6ст-80
Անվանական ունակությունը-80Ա/Ժ, Բևեռականությունը-Հակադարձ կամ 0:Սառը պարպման հոսանքը EN (ոչ պակաս)-720A: Երկարություն/Լայնություն/Բարձրություն (ոչ ավել)-315/175/175մմ: Չօգտագործված, թողարկված 2026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   6ст-100
Անվանական ունակությունը-100Ա/Ժ, Բևեռականությունը-Հակադարձ կամ 0:Սառը պարպման հոսանքը EN (ոչ պակաս)-800A: Երկարություն/Լայնություն/Բարձրություն (ոչ ավել)-353/175/190մմ: Չօգտագործված, թողարկված 2026 թվականից ոչ շուտ: Երաշխիքային ժամկետը՝ շահագործման օրվանից առնվազն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30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150 հատ 80 օր հետո 150հատ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240 օր հետո 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240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 հետո 104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250 օր հետո 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200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240 հատ 240 օր հետո 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70 օր հետո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240 օր հետո 24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70 օր հետո 110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70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150 հատ 80 օր հետո 150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150 հատ 80 օր հետո 150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40 օր հետո 120 հատ 80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120 հատ 240 օր հետո 120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210 օր հետո 100 հատ 240 օր հետո 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60 օր հետո 100 հատ 90 օր հետո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60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60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60 օր հետո 60 հատ 120 օր հետո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80 օր հետո 20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