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Мецаморский муниципалитет</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Армавирский область, город Мецамор, Административный центр 4</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ՀՀԱՄՄՀ-ԷԱՃԱՊՁԲ-25/139 для нужд Муниципалитета Мецамора.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Վահե Վարդանյան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v.vardanyan@promotion.am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հեռախոսահամար՝ 08)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Мецаморский муниципалитет</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ՀՀԱՄՄՀ-ԷԱՃԱՊՁԲ-25/139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Мецаморский муниципалитет</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Мецаморский муниципалитет</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ՀՀԱՄՄՀ-ԷԱՃԱՊՁԲ-25/139 для нужд Муниципалитета Мецамора.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ՀՀԱՄՄՀ-ԷԱՃԱՊՁԲ-25/139 для нужд Муниципалитета Мецамора.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Мецаморский муниципалитет</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ՀՀԱՄՄՀ-ԷԱՃԱՊՁԲ-25/139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v.vardanyan@promotion.am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ՀՀԱՄՄՀ-ԷԱՃԱՊՁԲ-25/139 для нужд Муниципалитета Мецамора.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48385750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42286720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а также разные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381.47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4.7262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441.32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2025.12.02.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ՀՀԱՄՄՀ-ԷԱՃԱՊՁԲ-25/139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Мецаморский муниципалитет</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ՀՀԱՄՄՀ-ԷԱՃԱՊՁԲ-25/139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ՀՀԱՄՄՀ-ԷԱՃԱՊՁԲ-25/139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ՀՀԱՄՄՀ-ԷԱՃԱՊՁԲ-25/139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Мецаморский муниципалитет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"ՀՀԱՄՄՀ-ԷԱՃԱՊՁԲ-25/139"*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Мецаморский муниципалитет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ՀՀԱՄՄՀ-ԷԱՃԱՊՁԲ-25/139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"ՀՀԱՄՄՀ-ԷԱՃԱՊՁԲ-25/139"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Мецаморский муниципалитет*(далее — Заказчик) процедуре закупок под кодом ՀՀԱՄՄՀ-ԷԱՃԱՊՁԲ-25/139*.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ՀՀԱՄՄՀ-ԷԱՃԱՊՁԲ-25/139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"ՀՀԱՄՄՀ-ԷԱՃԱՊՁԲ-25/139"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Мецаморский муниципалитет*(далее — Заказчик) процедуре закупок под кодом ՀՀԱՄՄՀ-ԷԱՃԱՊՁԲ-25/139*.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ՀՀԱՄՄՀ-ԷԱՃԱՊՁԲ-25/139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каждым детским садом в своей части в порядке, установленном законодательством Республики Армения.</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ՀՀԱՄՄՀ-ԷԱՃԱՊՁԲ-25/139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охлажденная, мясо мягкое без костей, с развитой мускулатурой, хранившееся при температуре от 0°С до 4°С не более 6 часов, откормленное, поверхность охлажденного мяса не должна быть влажной, соотношение костей к мясу составляет 0% и 100% соответственно. Безопасность и маркировка соответствуют «Техническому регламенту на мясо и мясные продукты» и статье 8 Закона РА «О безопасности пищевых продуктов», утвержденного Постановлением Правительства РА № 1560-Н от 19 октября 2006 года. АСТ 342-2011. Доставка осуществляется не реже одного раза в неделю. Конкретный день доставки определяется Покупателем путем предварительного (не ранее, чем за 3 календарных дня)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примерной форме санитарного паспорта» от 2017 года. *Для видов пищевых продуктов, указанных в указанном постановлении.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Поставка должна осуществляться по рабочим дням с 09:00 до 13:00; Оплата будет производиться за фактически поставленный товар, на основании счета-фактуры, акта приема-передачи и акта фиксации.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Курица /грудка/, охлажденная, мясо должно быть без костей, без кожи, без остатков крови и тканей, местное или эквивалентное, чистое, обескровленное, иметь характерный запах и вкус свежего куриного мяса, быть упаковано в чистые пищевые полиэтиленовые или вакуумные пакеты. Безопасность и маркировка соответствуют «Техническому регламенту на мясо и мясные продукты», утвержденному Постановлением Правительства РА № 1560-Н от 19 октября 2006 года и статье 8 Закона РА «О безопасности пищевых продуктов». Протокол 10-го заседания Правительства РА от 9 марта 2017 года. Транспортировка мясной продукции должна осуществляться в соответствующих рефрижераторных транспортных средствах с соответствующей температурой. ГОСТ 25391-82. Поставка осуществляется не реже одного раза в неделю. Конкретная дата поставки определяется Покупателем путем предварительного (не ранее, чем за 3 календарных дня) заказа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транспортным средствам, перевозящим пищевые продукты, и утверждении примерной формы санитарного паспорта» от 2017 года. *Для видов пищевых продуктов, указанных в указанном постановлении.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Доставка должна осуществляться по рабочим дням с 09:00 до 13:00; Оплата будет производиться за фактически поставленный товар на основании счета-фактуры, акта приема-передачи и учетного акта.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ՀՀԱՄՄՀ-ԷԱՃԱՊՁԲ-25/139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питомники с адресами в прикрепленном файле.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статьи 15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Соответствующие питомники с адресами в прикрепленном файле.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статьи 15 части 6 Закона 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ՀՀԱՄՄՀ-ԷԱՃԱՊՁԲ-25/139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ՀՀԱՄՄՀ-ԷԱՃԱՊՁԲ-25/139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ՀՀԱՄՄՀ-ԷԱՃԱՊՁԲ-25/139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