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161780" w14:textId="77777777" w:rsidR="00083B3C" w:rsidRDefault="00083B3C" w:rsidP="00657D1F">
      <w:pPr>
        <w:tabs>
          <w:tab w:val="left" w:pos="-1560"/>
        </w:tabs>
        <w:spacing w:after="0" w:line="276" w:lineRule="auto"/>
        <w:ind w:left="-284" w:right="142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tbl>
      <w:tblPr>
        <w:tblW w:w="15079" w:type="dxa"/>
        <w:tblInd w:w="-6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079"/>
      </w:tblGrid>
      <w:tr w:rsidR="00EC7F01" w:rsidRPr="006A344D" w14:paraId="09D30FFE" w14:textId="77777777" w:rsidTr="00280961">
        <w:tc>
          <w:tcPr>
            <w:tcW w:w="15079" w:type="dxa"/>
            <w:tcBorders>
              <w:right w:val="single" w:sz="4" w:space="0" w:color="auto"/>
            </w:tcBorders>
            <w:vAlign w:val="center"/>
          </w:tcPr>
          <w:p w14:paraId="1695BF28" w14:textId="2148C83E" w:rsidR="00EC7F01" w:rsidRPr="006A344D" w:rsidRDefault="00EC7F01" w:rsidP="00EC7F0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GHEA Grapalat" w:hAnsi="GHEA Grapalat" w:cs="TimesArmenianPSMT"/>
                <w:b/>
                <w:sz w:val="18"/>
                <w:szCs w:val="18"/>
                <w:lang w:val="hy-AM"/>
              </w:rPr>
            </w:pPr>
            <w:r w:rsidRPr="006A344D">
              <w:rPr>
                <w:rFonts w:ascii="GHEA Grapalat" w:hAnsi="GHEA Grapalat"/>
                <w:b/>
                <w:bCs/>
                <w:lang w:val="hy-AM"/>
              </w:rPr>
              <w:t>Չափաբաժին 2                                                                                                                                                                                                   Շտապ բուժօգնության պայուսակ - մեծ</w:t>
            </w:r>
          </w:p>
        </w:tc>
      </w:tr>
      <w:tr w:rsidR="00EC7F01" w:rsidRPr="001F79E7" w14:paraId="7AEB5E37" w14:textId="77777777" w:rsidTr="00280961">
        <w:tc>
          <w:tcPr>
            <w:tcW w:w="15079" w:type="dxa"/>
            <w:tcBorders>
              <w:right w:val="single" w:sz="4" w:space="0" w:color="auto"/>
            </w:tcBorders>
          </w:tcPr>
          <w:p w14:paraId="791BE0A1" w14:textId="77777777" w:rsidR="00EC7F01" w:rsidRDefault="00EC7F01" w:rsidP="00EC7F01">
            <w:pPr>
              <w:autoSpaceDE w:val="0"/>
              <w:autoSpaceDN w:val="0"/>
              <w:adjustRightInd w:val="0"/>
              <w:spacing w:line="240" w:lineRule="auto"/>
              <w:rPr>
                <w:rFonts w:ascii="GHEA Grapalat" w:hAnsi="GHEA Grapalat"/>
              </w:rPr>
            </w:pPr>
            <w:r w:rsidRPr="008F5CBC">
              <w:rPr>
                <w:rStyle w:val="ad"/>
                <w:rFonts w:ascii="GHEA Grapalat" w:hAnsi="GHEA Grapalat"/>
              </w:rPr>
              <w:t>Նյութը</w:t>
            </w:r>
            <w:r w:rsidRPr="001F79E7">
              <w:rPr>
                <w:rStyle w:val="ad"/>
                <w:rFonts w:ascii="GHEA Grapalat" w:hAnsi="GHEA Grapalat"/>
              </w:rPr>
              <w:t>: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Պատրաստված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է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բարձրորակ</w:t>
            </w:r>
            <w:r w:rsidRPr="001F79E7">
              <w:rPr>
                <w:rFonts w:ascii="GHEA Grapalat" w:hAnsi="GHEA Grapalat"/>
              </w:rPr>
              <w:t xml:space="preserve">, </w:t>
            </w:r>
            <w:r w:rsidRPr="008F5CBC">
              <w:rPr>
                <w:rFonts w:ascii="GHEA Grapalat" w:hAnsi="GHEA Grapalat"/>
              </w:rPr>
              <w:t>ամուր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և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ջրակայուն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նեյլոնից՝</w:t>
            </w:r>
            <w:r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ամուր</w:t>
            </w:r>
            <w:r w:rsidRPr="001F79E7">
              <w:rPr>
                <w:rFonts w:ascii="GHEA Grapalat" w:hAnsi="GHEA Grapalat"/>
              </w:rPr>
              <w:t xml:space="preserve"> </w:t>
            </w:r>
            <w:r>
              <w:rPr>
                <w:rFonts w:ascii="GHEA Grapalat" w:hAnsi="GHEA Grapalat"/>
              </w:rPr>
              <w:t>բռնակներով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և</w:t>
            </w:r>
            <w:r w:rsidRPr="001F79E7">
              <w:rPr>
                <w:rFonts w:ascii="GHEA Grapalat" w:hAnsi="GHEA Grapalat"/>
              </w:rPr>
              <w:t xml:space="preserve"> </w:t>
            </w:r>
            <w:r>
              <w:rPr>
                <w:rFonts w:ascii="GHEA Grapalat" w:hAnsi="GHEA Grapalat"/>
              </w:rPr>
              <w:t>ընդհանուր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5B2ACF">
              <w:rPr>
                <w:rFonts w:ascii="GHEA Grapalat" w:hAnsi="GHEA Grapalat"/>
              </w:rPr>
              <w:t>մակերեսը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5B2ACF">
              <w:rPr>
                <w:rFonts w:ascii="GHEA Grapalat" w:hAnsi="GHEA Grapalat"/>
              </w:rPr>
              <w:t>հակասայթքող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5B2ACF">
              <w:rPr>
                <w:rFonts w:ascii="GHEA Grapalat" w:hAnsi="GHEA Grapalat"/>
              </w:rPr>
              <w:t>ծածկույթով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։</w:t>
            </w:r>
          </w:p>
          <w:p w14:paraId="2D361E68" w14:textId="77777777" w:rsidR="00EC7F01" w:rsidRDefault="00EC7F01" w:rsidP="00EC7F01">
            <w:pPr>
              <w:autoSpaceDE w:val="0"/>
              <w:autoSpaceDN w:val="0"/>
              <w:adjustRightInd w:val="0"/>
              <w:spacing w:line="240" w:lineRule="auto"/>
              <w:rPr>
                <w:rFonts w:ascii="GHEA Grapalat" w:hAnsi="GHEA Grapalat"/>
              </w:rPr>
            </w:pPr>
            <w:r w:rsidRPr="008F5CBC">
              <w:rPr>
                <w:rStyle w:val="ad"/>
                <w:rFonts w:ascii="GHEA Grapalat" w:hAnsi="GHEA Grapalat"/>
              </w:rPr>
              <w:t>Չափս</w:t>
            </w:r>
            <w:r w:rsidRPr="001F79E7">
              <w:rPr>
                <w:rStyle w:val="ad"/>
                <w:rFonts w:ascii="GHEA Grapalat" w:hAnsi="GHEA Grapalat"/>
              </w:rPr>
              <w:t xml:space="preserve"> </w:t>
            </w:r>
            <w:r w:rsidRPr="008F5CBC">
              <w:rPr>
                <w:rStyle w:val="ad"/>
                <w:rFonts w:ascii="GHEA Grapalat" w:hAnsi="GHEA Grapalat"/>
              </w:rPr>
              <w:t>և</w:t>
            </w:r>
            <w:r w:rsidRPr="001F79E7">
              <w:rPr>
                <w:rStyle w:val="ad"/>
                <w:rFonts w:ascii="GHEA Grapalat" w:hAnsi="GHEA Grapalat"/>
              </w:rPr>
              <w:t xml:space="preserve"> </w:t>
            </w:r>
            <w:r w:rsidRPr="008F5CBC">
              <w:rPr>
                <w:rStyle w:val="ad"/>
                <w:rFonts w:ascii="GHEA Grapalat" w:hAnsi="GHEA Grapalat"/>
              </w:rPr>
              <w:t>տարողություն</w:t>
            </w:r>
            <w:r w:rsidRPr="001F79E7">
              <w:rPr>
                <w:rStyle w:val="ad"/>
                <w:rFonts w:ascii="GHEA Grapalat" w:hAnsi="GHEA Grapalat"/>
              </w:rPr>
              <w:t>:</w:t>
            </w:r>
            <w:r w:rsidRPr="001F79E7">
              <w:rPr>
                <w:rFonts w:ascii="GHEA Grapalat" w:hAnsi="GHEA Grapalat"/>
              </w:rPr>
              <w:t xml:space="preserve"> 45</w:t>
            </w:r>
            <w:r w:rsidRPr="008F5CBC">
              <w:rPr>
                <w:rFonts w:ascii="GHEA Grapalat" w:hAnsi="GHEA Grapalat"/>
              </w:rPr>
              <w:t>x</w:t>
            </w:r>
            <w:r w:rsidRPr="001F79E7">
              <w:rPr>
                <w:rFonts w:ascii="GHEA Grapalat" w:hAnsi="GHEA Grapalat"/>
              </w:rPr>
              <w:t>37</w:t>
            </w:r>
            <w:r w:rsidRPr="008F5CBC">
              <w:rPr>
                <w:rFonts w:ascii="GHEA Grapalat" w:hAnsi="GHEA Grapalat"/>
              </w:rPr>
              <w:t>x</w:t>
            </w:r>
            <w:r w:rsidRPr="001F79E7">
              <w:rPr>
                <w:rFonts w:ascii="GHEA Grapalat" w:hAnsi="GHEA Grapalat"/>
              </w:rPr>
              <w:t>20</w:t>
            </w:r>
            <w:r w:rsidRPr="008F5CBC">
              <w:rPr>
                <w:rFonts w:ascii="GHEA Grapalat" w:hAnsi="GHEA Grapalat"/>
              </w:rPr>
              <w:t>սմ</w:t>
            </w:r>
            <w:r w:rsidRPr="001F79E7">
              <w:rPr>
                <w:rFonts w:ascii="GHEA Grapalat" w:hAnsi="GHEA Grapalat"/>
              </w:rPr>
              <w:t xml:space="preserve">, </w:t>
            </w:r>
            <w:r w:rsidRPr="008F5CBC">
              <w:rPr>
                <w:rFonts w:ascii="GHEA Grapalat" w:hAnsi="GHEA Grapalat"/>
              </w:rPr>
              <w:t>մեծ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տարողություն՝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բազմաթիվ</w:t>
            </w:r>
            <w:r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գրպաններ</w:t>
            </w:r>
            <w:r w:rsidRPr="001F79E7">
              <w:rPr>
                <w:rFonts w:ascii="GHEA Grapalat" w:hAnsi="GHEA Grapalat"/>
              </w:rPr>
              <w:t xml:space="preserve">, </w:t>
            </w:r>
            <w:r w:rsidRPr="008F5CBC">
              <w:rPr>
                <w:rFonts w:ascii="GHEA Grapalat" w:hAnsi="GHEA Grapalat"/>
              </w:rPr>
              <w:t>որոնք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հնարավորություն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են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տալիս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տեղավորել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բժշկական</w:t>
            </w:r>
            <w:r>
              <w:rPr>
                <w:rFonts w:ascii="GHEA Grapalat" w:hAnsi="GHEA Grapalat"/>
              </w:rPr>
              <w:t xml:space="preserve"> պարագաներ</w:t>
            </w:r>
            <w:r w:rsidRPr="008F5CBC">
              <w:rPr>
                <w:rFonts w:ascii="GHEA Grapalat" w:hAnsi="GHEA Grapalat"/>
              </w:rPr>
              <w:t>։</w:t>
            </w:r>
          </w:p>
          <w:p w14:paraId="7A3A0E31" w14:textId="77777777" w:rsidR="00EC7F01" w:rsidRDefault="00EC7F01" w:rsidP="00EC7F01">
            <w:pPr>
              <w:autoSpaceDE w:val="0"/>
              <w:autoSpaceDN w:val="0"/>
              <w:adjustRightInd w:val="0"/>
              <w:spacing w:line="240" w:lineRule="auto"/>
              <w:rPr>
                <w:rFonts w:ascii="GHEA Grapalat" w:hAnsi="GHEA Grapalat"/>
              </w:rPr>
            </w:pPr>
            <w:r>
              <w:rPr>
                <w:rStyle w:val="ad"/>
                <w:rFonts w:ascii="GHEA Grapalat" w:hAnsi="GHEA Grapalat"/>
              </w:rPr>
              <w:t>Ընդհանուր</w:t>
            </w:r>
            <w:r w:rsidRPr="001F79E7">
              <w:rPr>
                <w:rStyle w:val="ad"/>
                <w:rFonts w:ascii="GHEA Grapalat" w:hAnsi="GHEA Grapalat"/>
              </w:rPr>
              <w:t xml:space="preserve"> </w:t>
            </w:r>
            <w:r>
              <w:rPr>
                <w:rStyle w:val="ad"/>
                <w:rFonts w:ascii="GHEA Grapalat" w:hAnsi="GHEA Grapalat"/>
              </w:rPr>
              <w:t>հատկանիշները</w:t>
            </w:r>
            <w:r w:rsidRPr="001F79E7">
              <w:rPr>
                <w:rStyle w:val="ad"/>
                <w:rFonts w:ascii="GHEA Grapalat" w:hAnsi="GHEA Grapalat"/>
              </w:rPr>
              <w:t>: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Պայուսակը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ունի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լայն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և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հեշտ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հասանելի</w:t>
            </w:r>
            <w:r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բաժիններ՝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անհրաժեշտ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բժշկական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նյութերի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և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սարքավորումների</w:t>
            </w:r>
            <w:r>
              <w:rPr>
                <w:rFonts w:ascii="GHEA Grapalat" w:hAnsi="GHEA Grapalat"/>
              </w:rPr>
              <w:t xml:space="preserve"> տեղավորման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համար։</w:t>
            </w:r>
            <w:r w:rsidRPr="001F79E7">
              <w:rPr>
                <w:rFonts w:ascii="GHEA Grapalat" w:hAnsi="GHEA Grapalat"/>
              </w:rPr>
              <w:t xml:space="preserve"> </w:t>
            </w:r>
            <w:r w:rsidRPr="008F5CBC">
              <w:rPr>
                <w:rFonts w:ascii="GHEA Grapalat" w:hAnsi="GHEA Grapalat"/>
              </w:rPr>
              <w:t>Բաժինները</w:t>
            </w:r>
            <w:r w:rsidRPr="00205EED">
              <w:rPr>
                <w:rFonts w:ascii="GHEA Grapalat" w:hAnsi="GHEA Grapalat"/>
              </w:rPr>
              <w:t xml:space="preserve"> </w:t>
            </w:r>
            <w:r>
              <w:rPr>
                <w:rFonts w:ascii="GHEA Grapalat" w:hAnsi="GHEA Grapalat"/>
              </w:rPr>
              <w:t>պետք</w:t>
            </w:r>
            <w:r w:rsidRPr="00205EED">
              <w:rPr>
                <w:rFonts w:ascii="GHEA Grapalat" w:hAnsi="GHEA Grapalat"/>
              </w:rPr>
              <w:t xml:space="preserve"> </w:t>
            </w:r>
            <w:r>
              <w:rPr>
                <w:rFonts w:ascii="GHEA Grapalat" w:hAnsi="GHEA Grapalat"/>
              </w:rPr>
              <w:t>է</w:t>
            </w:r>
            <w:r w:rsidRPr="00205EED">
              <w:rPr>
                <w:rFonts w:ascii="GHEA Grapalat" w:hAnsi="GHEA Grapalat"/>
              </w:rPr>
              <w:t xml:space="preserve">  </w:t>
            </w:r>
            <w:r w:rsidRPr="008F5CBC">
              <w:rPr>
                <w:rFonts w:ascii="GHEA Grapalat" w:hAnsi="GHEA Grapalat"/>
              </w:rPr>
              <w:t>հագեցած</w:t>
            </w:r>
            <w:r w:rsidRPr="00205EED">
              <w:rPr>
                <w:rFonts w:ascii="GHEA Grapalat" w:hAnsi="GHEA Grapalat"/>
              </w:rPr>
              <w:t xml:space="preserve"> </w:t>
            </w:r>
            <w:r>
              <w:rPr>
                <w:rFonts w:ascii="GHEA Grapalat" w:hAnsi="GHEA Grapalat"/>
              </w:rPr>
              <w:t xml:space="preserve">լինեն </w:t>
            </w:r>
            <w:r w:rsidRPr="008F5CBC">
              <w:rPr>
                <w:rFonts w:ascii="GHEA Grapalat" w:hAnsi="GHEA Grapalat"/>
              </w:rPr>
              <w:t>միջնապատերով։</w:t>
            </w:r>
          </w:p>
          <w:p w14:paraId="05D3D3A9" w14:textId="77777777" w:rsidR="00EC7F01" w:rsidRDefault="00EC7F01" w:rsidP="00EC7F01">
            <w:pPr>
              <w:autoSpaceDE w:val="0"/>
              <w:autoSpaceDN w:val="0"/>
              <w:adjustRightInd w:val="0"/>
              <w:spacing w:line="240" w:lineRule="auto"/>
              <w:rPr>
                <w:rStyle w:val="ad"/>
                <w:rFonts w:ascii="GHEA Grapalat" w:hAnsi="GHEA Grapalat"/>
                <w:lang w:val="hy-AM"/>
              </w:rPr>
            </w:pPr>
            <w:r w:rsidRPr="008F5CBC">
              <w:rPr>
                <w:rStyle w:val="ad"/>
                <w:rFonts w:ascii="GHEA Grapalat" w:hAnsi="GHEA Grapalat"/>
              </w:rPr>
              <w:t>Լուսադիություն</w:t>
            </w:r>
            <w:r w:rsidRPr="00205EED">
              <w:rPr>
                <w:rStyle w:val="ad"/>
                <w:rFonts w:ascii="GHEA Grapalat" w:hAnsi="GHEA Grapalat"/>
              </w:rPr>
              <w:t xml:space="preserve"> </w:t>
            </w:r>
            <w:r w:rsidRPr="008F5CBC">
              <w:rPr>
                <w:rStyle w:val="ad"/>
                <w:rFonts w:ascii="GHEA Grapalat" w:hAnsi="GHEA Grapalat"/>
              </w:rPr>
              <w:t>և</w:t>
            </w:r>
            <w:r w:rsidRPr="00205EED">
              <w:rPr>
                <w:rStyle w:val="ad"/>
                <w:rFonts w:ascii="GHEA Grapalat" w:hAnsi="GHEA Grapalat"/>
              </w:rPr>
              <w:t xml:space="preserve"> </w:t>
            </w:r>
            <w:r w:rsidRPr="008F5CBC">
              <w:rPr>
                <w:rStyle w:val="ad"/>
                <w:rFonts w:ascii="GHEA Grapalat" w:hAnsi="GHEA Grapalat"/>
              </w:rPr>
              <w:t>անվտանգության</w:t>
            </w:r>
            <w:r w:rsidRPr="00205EED">
              <w:rPr>
                <w:rStyle w:val="ad"/>
                <w:rFonts w:ascii="GHEA Grapalat" w:hAnsi="GHEA Grapalat"/>
              </w:rPr>
              <w:t xml:space="preserve"> </w:t>
            </w:r>
            <w:r w:rsidRPr="008F5CBC">
              <w:rPr>
                <w:rStyle w:val="ad"/>
                <w:rFonts w:ascii="GHEA Grapalat" w:hAnsi="GHEA Grapalat"/>
              </w:rPr>
              <w:t>առանձնահատկություններ</w:t>
            </w:r>
            <w:r w:rsidRPr="00205EED">
              <w:rPr>
                <w:rStyle w:val="ad"/>
                <w:rFonts w:ascii="GHEA Grapalat" w:hAnsi="GHEA Grapalat"/>
              </w:rPr>
              <w:t>:</w:t>
            </w:r>
          </w:p>
          <w:p w14:paraId="7655B52D" w14:textId="77777777" w:rsidR="00EC7F01" w:rsidRPr="00205EED" w:rsidRDefault="00EC7F01" w:rsidP="00EC7F01">
            <w:pPr>
              <w:autoSpaceDE w:val="0"/>
              <w:autoSpaceDN w:val="0"/>
              <w:adjustRightInd w:val="0"/>
              <w:spacing w:line="240" w:lineRule="auto"/>
              <w:rPr>
                <w:rFonts w:ascii="GHEA Grapalat" w:hAnsi="GHEA Grapalat"/>
                <w:lang w:val="hy-AM"/>
              </w:rPr>
            </w:pPr>
            <w:r w:rsidRPr="00205EED">
              <w:rPr>
                <w:rFonts w:ascii="GHEA Grapalat" w:hAnsi="GHEA Grapalat"/>
                <w:lang w:val="hy-AM"/>
              </w:rPr>
              <w:t>Չորս կողմերի վրա առկա են արտացոլող ժապավեններ՝ բարձր տեսանելիություն անվտանգություն ապահովելու համար։</w:t>
            </w:r>
          </w:p>
          <w:p w14:paraId="2B61D235" w14:textId="77777777" w:rsidR="00EC7F01" w:rsidRDefault="00EC7F01" w:rsidP="00EC7F01">
            <w:pPr>
              <w:pStyle w:val="ae"/>
              <w:widowControl/>
              <w:spacing w:beforeAutospacing="0" w:afterAutospacing="0"/>
              <w:rPr>
                <w:rFonts w:ascii="GHEA Grapalat" w:hAnsi="GHEA Grapalat"/>
                <w:sz w:val="22"/>
                <w:szCs w:val="22"/>
                <w:lang w:val="hy-AM"/>
              </w:rPr>
            </w:pPr>
            <w:r w:rsidRPr="001F79E7">
              <w:rPr>
                <w:rStyle w:val="ad"/>
                <w:rFonts w:ascii="GHEA Grapalat" w:hAnsi="GHEA Grapalat"/>
                <w:lang w:val="hy-AM"/>
              </w:rPr>
              <w:t>Հարմարավետություն և տեղափոխում:</w:t>
            </w:r>
            <w:r w:rsidRPr="001F79E7">
              <w:rPr>
                <w:rFonts w:ascii="GHEA Grapalat" w:hAnsi="GHEA Grapalat"/>
                <w:lang w:val="hy-AM"/>
              </w:rPr>
              <w:t xml:space="preserve"> </w:t>
            </w:r>
            <w:r w:rsidRPr="001F79E7">
              <w:rPr>
                <w:rFonts w:ascii="GHEA Grapalat" w:hAnsi="GHEA Grapalat"/>
                <w:sz w:val="22"/>
                <w:szCs w:val="22"/>
                <w:lang w:val="hy-AM"/>
              </w:rPr>
              <w:t>Կարգավորվող և հեռացվող ուսային ժապավեն փափուկ երեսպատմամբ ինչպես նաև բռնակ՝  հարմար և անվտանգ տեղափոխման համար։</w:t>
            </w:r>
          </w:p>
          <w:p w14:paraId="1EE718B9" w14:textId="77777777" w:rsidR="00EC7F01" w:rsidRPr="00AF6E39" w:rsidRDefault="00EC7F01" w:rsidP="00EC7F01">
            <w:pPr>
              <w:rPr>
                <w:rFonts w:ascii="GHEA Grapalat" w:hAnsi="GHEA Grapalat" w:cs="Times New Roman"/>
                <w:kern w:val="0"/>
                <w:sz w:val="24"/>
              </w:rPr>
            </w:pPr>
            <w:r w:rsidRPr="00B867EC">
              <w:rPr>
                <w:rFonts w:ascii="GHEA Grapalat" w:hAnsi="GHEA Grapalat" w:cs="Times New Roman"/>
                <w:b/>
                <w:bCs/>
                <w:kern w:val="0"/>
                <w:sz w:val="24"/>
              </w:rPr>
              <w:t>Գույն:</w:t>
            </w:r>
            <w:r w:rsidRPr="00AF6E39">
              <w:rPr>
                <w:rFonts w:ascii="GHEA Grapalat" w:hAnsi="GHEA Grapalat" w:cs="Times New Roman"/>
                <w:kern w:val="0"/>
                <w:sz w:val="24"/>
              </w:rPr>
              <w:t xml:space="preserve"> Կարմիր</w:t>
            </w:r>
          </w:p>
          <w:p w14:paraId="5BD165D9" w14:textId="6BF10846" w:rsidR="00EC7F01" w:rsidRDefault="00EC7F01" w:rsidP="00EC7F01">
            <w:pPr>
              <w:tabs>
                <w:tab w:val="left" w:pos="5227"/>
              </w:tabs>
              <w:autoSpaceDE w:val="0"/>
              <w:autoSpaceDN w:val="0"/>
              <w:adjustRightInd w:val="0"/>
              <w:spacing w:line="240" w:lineRule="auto"/>
              <w:rPr>
                <w:rFonts w:ascii="GHEA Grapalat" w:hAnsi="GHEA Grapalat"/>
                <w:b/>
                <w:bCs/>
                <w:lang w:val="hy-AM"/>
              </w:rPr>
            </w:pPr>
            <w:r>
              <w:rPr>
                <w:noProof/>
                <w:lang w:val="ru-RU" w:eastAsia="ru-RU"/>
              </w:rPr>
              <w:drawing>
                <wp:inline distT="0" distB="0" distL="114300" distR="114300" wp14:anchorId="447FFDC3" wp14:editId="7D37068A">
                  <wp:extent cx="1919605" cy="2466975"/>
                  <wp:effectExtent l="0" t="0" r="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605" cy="2466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hAnsi="GHEA Grapalat"/>
                <w:b/>
                <w:bCs/>
                <w:lang w:val="hy-AM"/>
              </w:rPr>
              <w:t xml:space="preserve">         </w:t>
            </w:r>
            <w:r>
              <w:rPr>
                <w:rFonts w:ascii="GHEA Grapalat" w:hAnsi="GHEA Grapalat"/>
                <w:b/>
                <w:bCs/>
                <w:lang w:val="hy-AM"/>
              </w:rPr>
              <w:tab/>
            </w:r>
            <w:r>
              <w:rPr>
                <w:noProof/>
                <w:lang w:val="ru-RU" w:eastAsia="ru-RU"/>
              </w:rPr>
              <w:drawing>
                <wp:inline distT="0" distB="0" distL="114300" distR="114300" wp14:anchorId="18D7687B" wp14:editId="1AD004B0">
                  <wp:extent cx="2352675" cy="2269490"/>
                  <wp:effectExtent l="0" t="0" r="9525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226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BE4F0D" w14:textId="62CA038F" w:rsidR="00EC7F01" w:rsidRPr="001F79E7" w:rsidRDefault="00EC7F01" w:rsidP="00EC7F01">
            <w:pPr>
              <w:autoSpaceDE w:val="0"/>
              <w:autoSpaceDN w:val="0"/>
              <w:adjustRightInd w:val="0"/>
              <w:spacing w:line="240" w:lineRule="auto"/>
              <w:rPr>
                <w:rFonts w:ascii="GHEA Grapalat" w:hAnsi="GHEA Grapalat"/>
                <w:b/>
                <w:bCs/>
                <w:lang w:val="hy-AM"/>
              </w:rPr>
            </w:pPr>
          </w:p>
        </w:tc>
      </w:tr>
    </w:tbl>
    <w:p w14:paraId="0B94A5F7" w14:textId="77777777" w:rsidR="005A5183" w:rsidRPr="001F79E7" w:rsidRDefault="005A5183" w:rsidP="00AA6AA9">
      <w:pPr>
        <w:jc w:val="center"/>
        <w:rPr>
          <w:rFonts w:ascii="GHEA Grapalat" w:hAnsi="GHEA Grapalat"/>
          <w:b/>
          <w:sz w:val="20"/>
          <w:szCs w:val="20"/>
          <w:lang w:val="hy-AM"/>
        </w:rPr>
      </w:pPr>
    </w:p>
    <w:p w14:paraId="4D9E2D62" w14:textId="77777777" w:rsidR="005A5183" w:rsidRPr="001F79E7" w:rsidRDefault="005A5183" w:rsidP="00AA6AA9">
      <w:pPr>
        <w:jc w:val="center"/>
        <w:rPr>
          <w:rFonts w:ascii="GHEA Grapalat" w:hAnsi="GHEA Grapalat"/>
          <w:b/>
          <w:sz w:val="20"/>
          <w:szCs w:val="20"/>
          <w:lang w:val="hy-AM"/>
        </w:rPr>
      </w:pPr>
    </w:p>
    <w:p w14:paraId="660F0B35" w14:textId="7C1A4AC4" w:rsidR="00331865" w:rsidRPr="00041DA2" w:rsidRDefault="00AA6AA9" w:rsidP="006A344D">
      <w:pPr>
        <w:jc w:val="center"/>
        <w:rPr>
          <w:rFonts w:ascii="GHEA Grapalat" w:hAnsi="GHEA Grapalat"/>
          <w:sz w:val="20"/>
          <w:szCs w:val="20"/>
          <w:lang w:val="hy-AM"/>
        </w:rPr>
      </w:pPr>
      <w:r w:rsidRPr="00041DA2">
        <w:rPr>
          <w:rFonts w:ascii="GHEA Grapalat" w:hAnsi="GHEA Grapalat"/>
          <w:b/>
          <w:sz w:val="20"/>
          <w:szCs w:val="20"/>
        </w:rPr>
        <w:softHyphen/>
      </w:r>
      <w:r w:rsidRPr="00041DA2">
        <w:rPr>
          <w:rFonts w:ascii="GHEA Grapalat" w:hAnsi="GHEA Grapalat"/>
          <w:b/>
          <w:sz w:val="20"/>
          <w:szCs w:val="20"/>
        </w:rPr>
        <w:softHyphen/>
      </w:r>
      <w:r w:rsidRPr="00041DA2">
        <w:rPr>
          <w:rFonts w:ascii="GHEA Grapalat" w:hAnsi="GHEA Grapalat"/>
          <w:b/>
          <w:sz w:val="20"/>
          <w:szCs w:val="20"/>
        </w:rPr>
        <w:softHyphen/>
      </w:r>
      <w:r w:rsidRPr="00041DA2">
        <w:rPr>
          <w:rFonts w:ascii="GHEA Grapalat" w:hAnsi="GHEA Grapalat"/>
          <w:b/>
          <w:sz w:val="20"/>
          <w:szCs w:val="20"/>
        </w:rPr>
        <w:softHyphen/>
      </w:r>
      <w:r w:rsidRPr="00041DA2">
        <w:rPr>
          <w:rFonts w:ascii="GHEA Grapalat" w:hAnsi="GHEA Grapalat"/>
          <w:b/>
          <w:sz w:val="20"/>
          <w:szCs w:val="20"/>
        </w:rPr>
        <w:softHyphen/>
      </w:r>
      <w:r w:rsidRPr="00041DA2">
        <w:rPr>
          <w:rFonts w:ascii="GHEA Grapalat" w:hAnsi="GHEA Grapalat"/>
          <w:b/>
          <w:sz w:val="20"/>
          <w:szCs w:val="20"/>
        </w:rPr>
        <w:softHyphen/>
      </w:r>
      <w:r w:rsidRPr="00041DA2">
        <w:rPr>
          <w:rFonts w:ascii="GHEA Grapalat" w:hAnsi="GHEA Grapalat"/>
          <w:b/>
          <w:sz w:val="20"/>
          <w:szCs w:val="20"/>
        </w:rPr>
        <w:softHyphen/>
      </w:r>
      <w:r w:rsidR="00331865" w:rsidRPr="00041DA2">
        <w:rPr>
          <w:rFonts w:ascii="GHEA Grapalat" w:hAnsi="GHEA Grapalat" w:cs="Sylfaen"/>
          <w:sz w:val="20"/>
          <w:szCs w:val="20"/>
          <w:lang w:val="hy-AM"/>
        </w:rPr>
        <w:t xml:space="preserve"> </w:t>
      </w:r>
    </w:p>
    <w:sectPr w:rsidR="00331865" w:rsidRPr="00041DA2" w:rsidSect="00083B3C">
      <w:pgSz w:w="15840" w:h="12240" w:orient="landscape"/>
      <w:pgMar w:top="540" w:right="990" w:bottom="568" w:left="9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  <w:sig w:usb0="00000003" w:usb1="00000000" w:usb2="00000000" w:usb3="00000000" w:csb0="00000001" w:csb1="00000000"/>
  </w:font>
  <w:font w:name="GHEA Grapalat">
    <w:altName w:val="Sylfaen"/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TimesArmenianPSMT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9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7712EA"/>
    <w:multiLevelType w:val="hybridMultilevel"/>
    <w:tmpl w:val="955C71BA"/>
    <w:lvl w:ilvl="0" w:tplc="042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2F00846"/>
    <w:multiLevelType w:val="multilevel"/>
    <w:tmpl w:val="2260FDE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6E137C3"/>
    <w:multiLevelType w:val="hybridMultilevel"/>
    <w:tmpl w:val="86F0481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886D36"/>
    <w:multiLevelType w:val="hybridMultilevel"/>
    <w:tmpl w:val="D35034A8"/>
    <w:lvl w:ilvl="0" w:tplc="67CC86D8">
      <w:numFmt w:val="bullet"/>
      <w:lvlText w:val="-"/>
      <w:lvlJc w:val="left"/>
      <w:pPr>
        <w:ind w:left="720" w:hanging="360"/>
      </w:pPr>
      <w:rPr>
        <w:rFonts w:ascii="GHEA Grapalat" w:eastAsia="Times New Roman" w:hAnsi="GHEA Grapalat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5535DC"/>
    <w:multiLevelType w:val="hybridMultilevel"/>
    <w:tmpl w:val="F04E9E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A6470B"/>
    <w:multiLevelType w:val="multilevel"/>
    <w:tmpl w:val="4670B200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C930468"/>
    <w:multiLevelType w:val="multilevel"/>
    <w:tmpl w:val="6EF4ECFE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40815A8"/>
    <w:multiLevelType w:val="multilevel"/>
    <w:tmpl w:val="228466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5DE2577"/>
    <w:multiLevelType w:val="multilevel"/>
    <w:tmpl w:val="00D08B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E136546"/>
    <w:multiLevelType w:val="multilevel"/>
    <w:tmpl w:val="DD582DC8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720006610">
    <w:abstractNumId w:val="2"/>
  </w:num>
  <w:num w:numId="2" w16cid:durableId="539590163">
    <w:abstractNumId w:val="4"/>
  </w:num>
  <w:num w:numId="3" w16cid:durableId="256597048">
    <w:abstractNumId w:val="3"/>
  </w:num>
  <w:num w:numId="4" w16cid:durableId="1081099568">
    <w:abstractNumId w:val="0"/>
  </w:num>
  <w:num w:numId="5" w16cid:durableId="1627009800">
    <w:abstractNumId w:val="5"/>
  </w:num>
  <w:num w:numId="6" w16cid:durableId="1686591725">
    <w:abstractNumId w:val="9"/>
  </w:num>
  <w:num w:numId="7" w16cid:durableId="922255345">
    <w:abstractNumId w:val="1"/>
  </w:num>
  <w:num w:numId="8" w16cid:durableId="336074904">
    <w:abstractNumId w:val="6"/>
  </w:num>
  <w:num w:numId="9" w16cid:durableId="881988034">
    <w:abstractNumId w:val="8"/>
  </w:num>
  <w:num w:numId="10" w16cid:durableId="21085024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4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3100"/>
    <w:rsid w:val="0000119A"/>
    <w:rsid w:val="00041DA2"/>
    <w:rsid w:val="00083B3C"/>
    <w:rsid w:val="000B2017"/>
    <w:rsid w:val="000B2272"/>
    <w:rsid w:val="000C2007"/>
    <w:rsid w:val="000E1B4B"/>
    <w:rsid w:val="001552B0"/>
    <w:rsid w:val="001F477E"/>
    <w:rsid w:val="001F79E7"/>
    <w:rsid w:val="00205EED"/>
    <w:rsid w:val="0024315D"/>
    <w:rsid w:val="00271E2D"/>
    <w:rsid w:val="00280961"/>
    <w:rsid w:val="0028783D"/>
    <w:rsid w:val="00331865"/>
    <w:rsid w:val="00344A15"/>
    <w:rsid w:val="003501B2"/>
    <w:rsid w:val="003928C2"/>
    <w:rsid w:val="003D04BF"/>
    <w:rsid w:val="003F1F31"/>
    <w:rsid w:val="00412790"/>
    <w:rsid w:val="00433B09"/>
    <w:rsid w:val="00440F6C"/>
    <w:rsid w:val="00465ADF"/>
    <w:rsid w:val="004875D2"/>
    <w:rsid w:val="004943CD"/>
    <w:rsid w:val="004D1F2C"/>
    <w:rsid w:val="004E1258"/>
    <w:rsid w:val="004E3100"/>
    <w:rsid w:val="004F3887"/>
    <w:rsid w:val="005A5183"/>
    <w:rsid w:val="005B13FB"/>
    <w:rsid w:val="005C7C18"/>
    <w:rsid w:val="005E22F5"/>
    <w:rsid w:val="005F6E8C"/>
    <w:rsid w:val="00632E7C"/>
    <w:rsid w:val="00657D1F"/>
    <w:rsid w:val="006855F2"/>
    <w:rsid w:val="006A344D"/>
    <w:rsid w:val="007270CD"/>
    <w:rsid w:val="007A6C9F"/>
    <w:rsid w:val="007C39AE"/>
    <w:rsid w:val="007D0FF1"/>
    <w:rsid w:val="007E4287"/>
    <w:rsid w:val="007F0781"/>
    <w:rsid w:val="0084006E"/>
    <w:rsid w:val="00865ECB"/>
    <w:rsid w:val="00896A5E"/>
    <w:rsid w:val="008A36AB"/>
    <w:rsid w:val="008D35C4"/>
    <w:rsid w:val="0091049B"/>
    <w:rsid w:val="00910DBA"/>
    <w:rsid w:val="00935963"/>
    <w:rsid w:val="009F6060"/>
    <w:rsid w:val="00A630EF"/>
    <w:rsid w:val="00AA6AA9"/>
    <w:rsid w:val="00B70CF9"/>
    <w:rsid w:val="00B867EC"/>
    <w:rsid w:val="00BA7F34"/>
    <w:rsid w:val="00BE07CC"/>
    <w:rsid w:val="00C456AD"/>
    <w:rsid w:val="00C64A8C"/>
    <w:rsid w:val="00C71917"/>
    <w:rsid w:val="00C8265C"/>
    <w:rsid w:val="00CA0330"/>
    <w:rsid w:val="00CA2072"/>
    <w:rsid w:val="00D34831"/>
    <w:rsid w:val="00D66D05"/>
    <w:rsid w:val="00E0711A"/>
    <w:rsid w:val="00EA2C0F"/>
    <w:rsid w:val="00EC7F01"/>
    <w:rsid w:val="00FA7BBF"/>
    <w:rsid w:val="00FB2F98"/>
    <w:rsid w:val="00FE5310"/>
    <w:rsid w:val="00FE7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5D9F83"/>
  <w15:chartTrackingRefBased/>
  <w15:docId w15:val="{C2D5B593-A095-43E3-B765-FBB20BB04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E310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E310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E3100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E310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E3100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E310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E310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E310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E310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E3100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4E310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4E3100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4E3100"/>
    <w:rPr>
      <w:rFonts w:eastAsiaTheme="majorEastAsia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4E3100"/>
    <w:rPr>
      <w:rFonts w:eastAsiaTheme="majorEastAsia" w:cstheme="majorBidi"/>
      <w:color w:val="2E74B5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4E3100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4E3100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4E3100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4E3100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4E310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4E31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E310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4E310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4E310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4E3100"/>
    <w:rPr>
      <w:i/>
      <w:iCs/>
      <w:color w:val="404040" w:themeColor="text1" w:themeTint="BF"/>
    </w:rPr>
  </w:style>
  <w:style w:type="paragraph" w:styleId="a7">
    <w:name w:val="List Paragraph"/>
    <w:aliases w:val="Llista Nivell1,Lista de nivel 1,Paragraphe de liste PBLH,Bullet Points,Liste Paragraf,Listenabsatz1,List Bulletized,List Paragraph Char Char,BULLET 1,Elenco Bullet point,Paragrafo elenco 2,Lettre d'introduction,References"/>
    <w:basedOn w:val="a"/>
    <w:link w:val="a8"/>
    <w:qFormat/>
    <w:rsid w:val="004E3100"/>
    <w:pPr>
      <w:ind w:left="720"/>
      <w:contextualSpacing/>
    </w:pPr>
  </w:style>
  <w:style w:type="character" w:styleId="a9">
    <w:name w:val="Intense Emphasis"/>
    <w:basedOn w:val="a0"/>
    <w:uiPriority w:val="21"/>
    <w:qFormat/>
    <w:rsid w:val="004E3100"/>
    <w:rPr>
      <w:i/>
      <w:iCs/>
      <w:color w:val="2E74B5" w:themeColor="accent1" w:themeShade="BF"/>
    </w:rPr>
  </w:style>
  <w:style w:type="paragraph" w:styleId="aa">
    <w:name w:val="Intense Quote"/>
    <w:basedOn w:val="a"/>
    <w:next w:val="a"/>
    <w:link w:val="ab"/>
    <w:uiPriority w:val="30"/>
    <w:qFormat/>
    <w:rsid w:val="004E3100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ab">
    <w:name w:val="Выделенная цитата Знак"/>
    <w:basedOn w:val="a0"/>
    <w:link w:val="aa"/>
    <w:uiPriority w:val="30"/>
    <w:rsid w:val="004E3100"/>
    <w:rPr>
      <w:i/>
      <w:iCs/>
      <w:color w:val="2E74B5" w:themeColor="accent1" w:themeShade="BF"/>
    </w:rPr>
  </w:style>
  <w:style w:type="character" w:styleId="ac">
    <w:name w:val="Intense Reference"/>
    <w:basedOn w:val="a0"/>
    <w:uiPriority w:val="32"/>
    <w:qFormat/>
    <w:rsid w:val="004E3100"/>
    <w:rPr>
      <w:b/>
      <w:bCs/>
      <w:smallCaps/>
      <w:color w:val="2E74B5" w:themeColor="accent1" w:themeShade="BF"/>
      <w:spacing w:val="5"/>
    </w:rPr>
  </w:style>
  <w:style w:type="character" w:customStyle="1" w:styleId="a8">
    <w:name w:val="Абзац списка Знак"/>
    <w:aliases w:val="Llista Nivell1 Знак,Lista de nivel 1 Знак,Paragraphe de liste PBLH Знак,Bullet Points Знак,Liste Paragraf Знак,Listenabsatz1 Знак,List Bulletized Знак,List Paragraph Char Char Знак,BULLET 1 Знак,Elenco Bullet point Знак,References Знак"/>
    <w:link w:val="a7"/>
    <w:locked/>
    <w:rsid w:val="000E1B4B"/>
  </w:style>
  <w:style w:type="character" w:styleId="ad">
    <w:name w:val="Strong"/>
    <w:basedOn w:val="a0"/>
    <w:uiPriority w:val="22"/>
    <w:qFormat/>
    <w:rsid w:val="001F79E7"/>
    <w:rPr>
      <w:b/>
    </w:rPr>
  </w:style>
  <w:style w:type="paragraph" w:styleId="ae">
    <w:name w:val="Normal (Web)"/>
    <w:basedOn w:val="a"/>
    <w:uiPriority w:val="99"/>
    <w:rsid w:val="001F79E7"/>
    <w:pPr>
      <w:widowControl w:val="0"/>
      <w:spacing w:beforeAutospacing="1" w:after="0" w:afterAutospacing="1" w:line="240" w:lineRule="auto"/>
    </w:pPr>
    <w:rPr>
      <w:rFonts w:eastAsiaTheme="minorEastAsia" w:cs="Times New Roman"/>
      <w:kern w:val="0"/>
      <w:sz w:val="24"/>
      <w:szCs w:val="24"/>
      <w:lang w:eastAsia="zh-C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45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76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4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3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9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4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613</TotalTime>
  <Pages>1</Pages>
  <Words>151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103-Op1</dc:creator>
  <cp:keywords/>
  <dc:description/>
  <cp:lastModifiedBy>103-Op1</cp:lastModifiedBy>
  <cp:revision>22</cp:revision>
  <cp:lastPrinted>2025-01-31T07:12:00Z</cp:lastPrinted>
  <dcterms:created xsi:type="dcterms:W3CDTF">2025-01-16T09:43:00Z</dcterms:created>
  <dcterms:modified xsi:type="dcterms:W3CDTF">2025-11-20T10:53:00Z</dcterms:modified>
</cp:coreProperties>
</file>