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ՀՀ-ՍՄԿՀ-ԷԱՃԱՊՁԲ-25/10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Կապան, Արամ Մանուկյան փող, 5ա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համայնքապետարանի կարիքների համար դիզելային վառելիքի ձեռքբերման ՀՀ-ՍՄԿՀ-ԷԱՃԱՊՁԲ-25/10 ծածակագրով գնման ընթացակարգի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60720072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kapan-syunik@mail.ru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ՀՀ-ՍՄԿՀ-ԷԱՃԱՊՁԲ-25/10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համայնքապետարանի կարիքների համար դիզելային վառելիքի ձեռքբերման ՀՀ-ՍՄԿՀ-ԷԱՃԱՊՁԲ-25/10 ծածակագրով գնման ընթացակարգի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համայնքապետարանի կարիքների համար դիզելային վառելիքի ձեռքբերման ՀՀ-ՍՄԿՀ-ԷԱՃԱՊՁԲ-25/10 ծածակագրով գնման ընթացակարգի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ՀՀ-ՍՄԿՀ-ԷԱՃԱՊՁԲ-25/10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kapan-syunik@mail.ru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համայնքապետարանի կարիքների համար դիզելային վառելիքի ձեռքբերման ՀՀ-ՍՄԿՀ-ԷԱՃԱՊՁԲ-25/10 ծածակագրով գնման ընթացակարգի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ՀՀ-ՍՄԿՀ-ԷԱՃԱՊՁԲ-25/10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ՀՀ-ՍՄԿՀ-ԷԱՃԱՊՁԲ-25/10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«ՀՀ-ՍՄԿՀ-ԷԱՃԱՊՁԲ-25/10»*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«ՀՀ-ՍՄԿՀ-ԷԱՃԱՊՁԲ-25/10»*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վառելիք(ամառային)՝ Ցետանային թիվը 51-ից ոչ պակաս, ցետանային ցուցիչը-46-ից ոչ պակաս, խտությունը 150C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400C -ում` 2,0-ից մինչև 4,5 մմ2 /վ, պղտորման ջերմաստիճանը` 00C-ից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համապատասխանում է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Մաքսային միության տեխնիկական կանոնակարգի (ՄՄ ՏԿ 013/2011) պահանջներին: Ապրանքի որակի սերտիֆիկատի առկայությունը պարտադիր է: Դիզելային վառելիքի մատակարարումն իրականացվում է կտրոնային եղանակով, Կտրոնները տեղախոխվում և տրամադրվում են Գնորդին Վաճառողի կողմից։ Կտրոնները պետք է սպասարկվեն Կապան համայնքի առնվազն մեկ լցակայանում: Մատակարարումը՝ մեկանգամյա, ընդհանուր քանակով,  կտրոնների օգտագործման ժամկետը(ուժի մեջ լինելու ժամկետը) պետք է նշված լինի մինչև 2026թ․ դեկտեմբերի 30-ը՝ 2026թ․ լիցքավորման հնարավորություն ունենալու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20-րդ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