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2025.11.25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Муниципалитет Дилижана, Тавуш,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 Дилижан, Мясникянa 55</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Новогоднее праздничное мероприятие в общине Дилижан</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Армине Агаджанян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dilijan.gnumner@mail.ru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060-700-901</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Муниципалитет Дилижана, Тавуш,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ՀՀ-ՏՄԴՀ-ԷԱՃԾՁԲ-25/12</w:t>
      </w:r>
      <w:r w:rsidRPr="005704A1">
        <w:rPr>
          <w:rFonts w:ascii="Calibri" w:hAnsi="Calibri" w:cs="Times Armenian"/>
          <w:lang w:val="ru-RU"/>
        </w:rPr>
        <w:br/>
      </w:r>
      <w:r w:rsidRPr="005704A1">
        <w:rPr>
          <w:rFonts w:ascii="Calibri" w:hAnsi="Calibri" w:cstheme="minorHAnsi"/>
          <w:lang w:val="af-ZA"/>
        </w:rPr>
        <w:t>2025.11.25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Муниципалитет Дилижана, Тавуш,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Муниципалитет Дилижана, Тавуш,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Новогоднее праздничное мероприятие в общине Дилижан</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Новогоднее праздничное мероприятие в общине Дилижан</w:t>
      </w:r>
      <w:r w:rsidR="005704A1" w:rsidRPr="005704A1">
        <w:rPr>
          <w:rFonts w:ascii="Calibri" w:hAnsi="Calibri"/>
          <w:b/>
          <w:lang w:val="ru-RU"/>
        </w:rPr>
        <w:t>ДЛЯНУЖД</w:t>
      </w:r>
      <w:r w:rsidR="00D80C43" w:rsidRPr="00D80C43">
        <w:rPr>
          <w:rFonts w:ascii="Calibri" w:hAnsi="Calibri"/>
          <w:b/>
          <w:lang w:val="hy-AM"/>
        </w:rPr>
        <w:t>Муниципалитет Дилижана, Тавуш,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ՀՀ-ՏՄԴՀ-ԷԱՃԾՁԲ-25/12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dilijan.gnumner@mail.ru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Новогоднее праздничное мероприятие в общине Дилижан</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w:t>
      </w:r>
      <w:r w:rsidRPr="005704A1">
        <w:rPr>
          <w:rFonts w:ascii="Calibri" w:hAnsi="Calibri"/>
          <w:szCs w:val="22"/>
        </w:rPr>
        <w:t xml:space="preserve"> драмом, российский рубль </w:t>
      </w:r>
      <w:r w:rsidRPr="005704A1">
        <w:rPr>
          <w:rFonts w:ascii="Calibri" w:hAnsi="Calibri"/>
          <w:lang w:val="hy-AM"/>
        </w:rPr>
        <w:t>4.8</w:t>
      </w:r>
      <w:r w:rsidRPr="005704A1">
        <w:rPr>
          <w:rFonts w:ascii="Calibri" w:hAnsi="Calibri"/>
          <w:szCs w:val="22"/>
        </w:rPr>
        <w:t xml:space="preserve">драмом, евро </w:t>
      </w:r>
      <w:r w:rsidRPr="005704A1">
        <w:rPr>
          <w:rFonts w:ascii="Calibri" w:hAnsi="Calibri"/>
          <w:lang w:val="hy-AM"/>
        </w:rPr>
        <w:t>437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2025.12.08.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ՀՀ-ՏՄԴՀ-ԷԱՃԾՁԲ-25/12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Муниципалитет Дилижана, Тавуш,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ՀՀ-ՏՄԴՀ-ԷԱՃԾՁԲ-25/12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ՀՀ-ՏՄԴՀ-ԷԱՃԾՁԲ-25/12</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"ՀՀ-ՏՄԴՀ-ԷԱՃԾՁԲ-25/12"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Муниципалитет Дилижана, Тавуш, РА*(далее — Заказчик) процедуре закупок под кодом ՀՀ-ՏՄԴՀ-ԷԱՃԾՁԲ-25/12*.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Дилижана, Тавуш,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"ՀՀ-ՏՄԴՀ-ԷԱՃԾՁԲ-25/12"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Муниципалитет Дилижана, Тавуш, РА*(далее — Заказчик) процедуре закупок под кодом ՀՀ-ՏՄԴՀ-ԷԱՃԾՁԲ-25/12*.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Дилижана, Тавуш,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ՀՀ-ՏՄԴՀ-ԷԱՃԾՁԲ-25/12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Новогоднее праздничное мероприятие в общине Дилижан
«Новый год – 2026», общегородские праздничные мероприятия
Программа прилагается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Дилижан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30.12.2025 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