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 ՀԱՄԱՅՔԱՊԵՏԱՐԱՆԻ ԿԱՐԻՔՆԵՐԻ ՀԱՄԱՐ` ԳՈՒՅՔԻ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 ՀԱՄԱՅՔԱՊԵՏԱՐԱՆԻ ԿԱՐԻՔՆԵՐԻ ՀԱՄԱՐ` ԳՈՒՅՔԻ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 ՀԱՄԱՅՔԱՊԵՏԱՐԱՆԻ ԿԱՐԻՔՆԵՐԻ ՀԱՄԱՐ` ԳՈՒՅՔԻ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 ՀԱՄԱՅՔԱՊԵՏԱՐԱՆԻ ԿԱՐԻՔՆԵՐԻ ՀԱՄԱՐ` ԳՈՒՅՔԻ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 ՀԱՄԱՅՔԱՊԵՏԱՐԱՆԻ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արտաքին բլոկի չափսերն մինչև` 45 x 75 x 30 սմ (Լ x Բ x Խ) Ներքին բլոկի չափսերն մինչև` 30 x 70 x 20 ս (Լ x Բ x Խ) Դաս Սպլիտ Ինվերտոր  Ջերմային հզորություն կՎտ մինչև 2.8 Սառեցման հզորություն կՎտ մինչև   2.8 Հզորությունը (BTU) մինչև   10000  Հզորություն (հովացում/տաքացում) կՎտ մինչև 1/1  Ֆիլտրը   Ածխային Գազի տեսակը  R410a կամ R32 Հիմնական ռեժիմները  Տաքացում/հովացում Միջին ջերմաստիճանը ջեռուցման ռեժիմում 250 C  Միջին ջերմաստիճանը սառեցման ռեժիմում  150 C Ներքին/Արտաքին աղմուկը մինչև             25/58 (դԲ)  Միջին մակերես՝   35 մ2 Երաշխիքային ժամկետն առնվազն մեկ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Նստատեղը սահուն կարգավորմամբ՝ մեղմնացուցիչով: և թիկնակը՝ փափուկ՝ 80մմ-ից ոչ պակաս սպունգի հաստությամբ և 33% խտությամբ, պաստառապատված սև բարձրորակ արհեստական կաշվով կամ կտորով: Նստոցի չափերը /60x60/սմ-ից ոչ պակաս, թիկնակի բարձրությունը 75սմ-ից ոչ պակաս,ետ-առաջ կարգավորվող և ֆիքսվող: 140կգ բեռնվածության համար: Չափսերը՝ 550 х 560 х 750 մմ        Երաշխիքային սպասարկումը՝ 2 տարի: Գույնը համաձայնեցնել  մանկապարտեզի տնօրենության հետ: Տեղափոխումը և տեղադրումը մատակարարի հաշվին մատակարարի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համայնքապետարան,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համայնքապետարան,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