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Պայմանագրով նախատեսված Գնորդի իրավունքներն ու պարտականությունները ՀՀ օրենսդրությամբ սահմանված կարգով վերապահվում է հետևյալ պատասխանատու ստորաբաժանումներին՝ Երևանի քաղաքապետարանի աշխատակազմի մատակարարման և տեխնիկական սպասարկման վարչություն, Երևան քաղաքի Աջափնյակ վարչական շրջանի ղեկավարի աշխատակազմ, Երևան քաղաքի Արաբկիր վարչական շրջանի ղեկավարի աշխատակազմ, Երևան քաղաքի Դավթաշեն վարչական շրջանի ղեկավարի աշխատակազմ, Երևան քաղաքի Էրեբունի վարչական շրջանի ղեկավարի աշխատակազմ, Երևան քաղաքի Կենտրոն վարչական շրջանի ղեկավարի աշխատակազմ, Երևան քաղաքի Մալաթիա-Սեբաստիա վարչական շրջանի ղեկավարի աշխատակազմ Երևան քաղաքի Նոր Նորք վարչական շրջանի ղեկավարի աշխատակազմ, Երևան քաղաքի Նորք-Մարաշ վարչական շրջանի ղեկավարի աշխատակազմ, Երևան քաղաքի Շենգավիթ վարչական շրջանի ղեկավարի աշխատակազմ, Երևան քաղաքի Քանաքեռ-Զեյթուն վարչական շրջանի ղեկավարի աշխատակազմ: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չդեֆորմացվող, առանց վնասվածքների, մաքուր մակերեսներով և առանց օտար հոտերի, գործարանային մակնշմամբ, խցանը հերմետիկ փակված շշերով (տարաներով):   
Տաք և սառը ջրի սարքի լվացում ջրի առաջին տեղադրման ժամանակ, իսկ տարվա ընթացքում՝ ըստ անհրաժեշտության, պահանջը առաջանալուց 2 աշխատանքային օրվա ընթաքում: Մակնշումը՝ «Սննդամթերքի անվտանգության մասին»  օրենքի  8-րդ հոդվածի։ Ըստ գնորդի պահանջի անհրաժեշտ է ներկայացնել ապրանքի (ջրի և շշի) որակի սերտիֆիկատ: Սննդամթերքի անվտանգության կառավարման համակարգը ISO22000 ստանդարտի պահանջներին համապատասխան:
Մատակարարումը պետք է կատարվի ք.Երևան,  Արգիշտիի 1 և Փ.Բուզանդի 1/3 հասցեներով, գնորդի պահանջի հաջորդ օրը՝  մինչև ժամը 12.00՝ համաձայն գնորդի պահանջագրով նշված սենյակների,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գնորդի պահանջի հաջորդ օրը՝  մինչև ժամը 12.00՝  համաձայն գնորդի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60 շրջանառու շշերի առկայությունը Գնորդի մոտ: Ըստ՝ «Սննդամթերքի անվտանգության մասին»օրենքի: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Սասունցի Դավիթ 87 հասցեով, գնորդի պահանջի հաջորդ օրը՝ մինչև ժամը 12.00՝ գնորդի պահանջով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ոչ պակաս 50 շրջանառու շշերի առկայությունը գնորդի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կատարվում է մատակարարի միջոցների հաշվին` նշված հասցեով:
   Մատակարարումը պետք է կատարվի Սասունցի Դավիթ 87 հասցեով, գնորդի պահանջի հաջորդ օրը՝ մինչև ժամը 12.00՝ գնորդի պահանջով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գնորդի պահանջի հաջորդ օրը՝  մինչև ժամը 12։00՝  համաձայն գնորդի  պահանջագրով նշված սենյակներ, վաճառողի բանվորական ուժով և միջոցներով: Մինչև կնքվելիք պայմանագրի ավարտը Շենգավիթ վարչական շրջանի աշխատակազմին անհատույց շահագործման պետք է հանձնվեն նաև թվով 10 ջրի սարք (քուլլեր):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Տերյան 44 հասցե, գնորդի պահանջի հաջորդ օրը՝ մինչև ժամը 12.00՝ գնորդի պահանջագրով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պլաստմասե շշերով, պտուտակավոր կափարիչով, շշերի վերադարձով։    Մատակարարն ապահովում է 1100 հատ շրջանառու շշերի առկայությունը Գնորդի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կատարվում է մատակարարի միջոցների հաշվին` նշված հասցեով:    Մատակարարումը պետք է կատարվի Տերյան 44 հասցե, գնորդի պահանջի հաջորդ օրը՝ մինչև ժամը 12.00,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1000 հատ շրջանառու շշերի առկայությունը Գնորդի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կատարվում է մատակարարի միջոցների հաշվին` նշված հասցեով:    Մատակարարումը պետք է կատարվի Տերյան 44 հասցե, գնորդի պահանջի հաջորդ օրը՝ մինչև ժամը 12.00,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Գնորդի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հասցեում, գնորդի պահանջի հաջորդ օրը՝  մինչև ժամը 12.00՝ համաձայն գնորդի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գնորդի պահանջի հաջորդ օրը՝  մինչև ժամը 12.00՝  համաձայն գնորդի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Գնորդի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Մատակարարումը պետք է կատարվի նշված հասցեում,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ճառագայթներով։Ջրի մատակարարումը պետք է կատարվի 18-20լ տարողությամբ մեկանգամյա օգտագործման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գնորդի պահանջի հաջորդ օրը՝  մինչև ժամը 12.00՝  համաձայն գնորդի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գնորդի պահանջի հաջորդ օրը՝  մինչև ժամը 12.00՝  համաձայն գնորդի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Գնորդի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օգտագործման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գնորդի պահանջի հաջորդ օրը՝  մինչև ժամը 12.00՝  համաձայն գնորդի  պահանջագրով նշված սենյակներ, վաճառողի բանվորական ուժով և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գնորդի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վ/շ,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375 լիտր Ֆինանսական միջոցներ նախատեսվելու դեպքում պայմանագրի /համաձայնագրի/ օրենքով սահմանված կարգով  ուժի մեջ մտնելուց 21-րդ օրացուցային օրը ներառյալ                                                                   2-րդ փուլի համար՝ 375 լիտր, մինչև 30.06.2026թ․ներառյալ                                                3-րդ փուլի համար՝ 375 լիտր, մինչև 30.09.2026թ․ներառյալ  4-րդ փուլի համար՝ 375 լիտր, մինչև 25.12.2026թ․ներառյալ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վ/շ,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65 լիտր Ֆինանսական միջոցներ նախատեսվելու դեպքում պայմանագրի /համաձայնագրի/ օրենքով սահմանված կարգով  ուժի մեջ մտնելուց 21-րդ օրացուցային օրը ներառյալ                                                                   2-րդ փուլի համար՝ 65 լիտր, մինչև 30.06.2026թ․ներառյալ                                                3-րդ փուլի համար՝ 65 լիտր, մինչև 30.09.2026թ․ներառյալ  4-րդ փուլի համար՝ 55 լիտր, մինչև 25.12.2026թ․ներառյալ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125 լիտր, 2026թ․ ընթացքում, պայմանագիրը /համաձայնագիրը/ ուժի մեջ մտնելուց 25-րդ օրացուցային օրը ներառյալ                                                                  2-րդ փուլի համար՝ 125 լիտր, մինչև 30.06.2026թ․ներառյալ                                                  3-րդ փուլի համար՝ 125 լիտր,  մինչև 30.09.2026թ․ներառյալ                                               4-րդ փուլի համար՝ 125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1250 լիտր, 2026թ․ ընթացքում, պայմանագիրը /համաձայնագիրը/ ուժի մեջ մտնելուց 25-րդ օրացուցային օրը ներառյալ                                                                  2-րդ փուլի համար՝ 1250 լիտր, մինչև 30.06.2026թ․ներառյալ                                                  3-րդ փուլի համար՝ 1250 լիտր, մինչև 30.09.2026թ․ներառյալ                                               4-րդ փուլի համար՝ 1250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300լիտր, 2026թ․ ընթացքում, պայմանագիրը /համաձայնագիրը/ ուժի մեջ մտնելուց 25-րդ օրացուցային օրը ներառյալ                                                                  2-րդ փուլի համար՝ 200լիտր, մինչև 30.06.2026թ․ներառյալ                                                  3-րդ փուլի համար՝ 200լիտր,  մինչև 30.09.2026թ․ներառյալ                                               4-րդ փուլի համար՝ 200լիտր,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440 լիտր, 2026թ․ ընթացքում, պայմանագիրը /համաձայնագիրը/ ուժի մեջ մտնելուց 25-րդ օրացուցային օրը ներառյալ                                                                  2-րդ փուլի համար՝ 440 լիտր, մինչև 30.06.2026թ․ներառյալ                                                  3-րդ փուլի համար՝ 440 լիտր, մինչև 30.09.2026թ․ներառյալ                                               4-րդ փուլի համար՝ 428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21 օրացուցային օրը ներառյալ 1-ին եռամսյակ՝ 400 լիտր,                 2-րդ եռամսյակ՝ 400 լիտր մինչև 30.06.2026թ.,                 3-րդ եռամսյակ՝1100 լիտր մինչև 30.09.2026թ.                      և 4-րդ եռամսյակ՝1100 լիտր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21 օրացուցային օր հետո ՝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21 օրացուցային օր հետո ՝ մինչև 2026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