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/6US-60Ա/Ժ/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/6US-70Ա/Ժ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235/65R16C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235/65R16C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225/65R17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225/60R17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225/60R17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215/55R17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215/55R17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205/55R16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195/65R15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195/65R15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185/65R15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185/55R15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185/55R15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/6US-60Ա/Ժ/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6US-60Ա/Ժ  Լարումը՝ 12Վ
Սառը պարպման հոսանքը (CCA) ոչ պակաս քան՝ EN-580A
*Բևեռականությունը՝ ըստ պատվիարտուի պահանջի
Չափս մմ(երկ․/լայն․/բարձր․)` 242x175x190  
Մարտկոցները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2025թ․-ից ոչ շուտ։ 
Տեղադրումը պետք է կատարվի անվճար, վաճառողի կողմից, 2026թ․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/6US-70Ա/Ժ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6US-70Ա/Ժ Լարումը՝ 12Վ Սառը պարպման հոսանքը (CCA) ոչ պակաս քան՝ EN-570A *Բևեռականությունը՝ ըստ պատվիարտուի պահանջի Չափս մմ(երկ․/լայն․/բարձր․)` 258x172x220 Մարտկոցները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2025թ․-ից ոչ շուտ։ Տեղադրումը պետք է կատարվի անվճար, վաճառողի կողմից, 2026թ․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235/65R16C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235/65R16C- Անվադող թեթև բեռնատար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R (170), բեռնվածության ինդեքսը -  Load index ոչ պակաս  - 113/115, բեռնվածությունը (կգ)-  Max.load(kg)  ոչ պակաս – 1150/1215: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235/65R16C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235/65R16C- Անվադող թեթև բեռնատար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R (170), բեռնվածության ինդեքսը -  Load index ոչ պակաս  - 113/115, բեռնվածությունը (կգ)-  Max.load(kg)  ոչ պակաս – 1150/1215: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225/65R17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225/65R17-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T (190), բեռնվածության ինդեքսը -  Load index ոչ պակաս  - 102, բեռնվածությունը (կգ)-  Max.load(kg)  ոչ պակաս - 850: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225/60R17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225/60R17-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- 99, բեռնվածությունը (կգ)-  Max.load(kg)  ոչ պակաս - 775: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225/60R17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225/60R17-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S (180), բեռնվածության ինդեքսը -  Load index ոչ պակաս  - 99, բեռնվածությունը (կգ)-  Max.load(kg)  ոչ պակաս – 775: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215/55R17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- 98, բեռնվածությունը (կգ)-  Max.load(kg)  ոչ պակաս - 750: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215/55R17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S (180), բեռնվածության ինդեքսը -  Load index ոչ պակաս  - 96, բեռնվածությունը (կգ)-  Max.load(kg)  ոչ պակաս - 710: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S (180), բեռնվածության ինդեքսը -  Load index ոչ պակաս  - 91, բեռնվածությունը (կգ)-  Max.load(kg)  ոչ պակաս - 615: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- 91, բեռնվածությունը (կգ)-  Max.load(kg)  ոչ պակաս – 615: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195/65R15-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- 91, բեռնվածությունը (կգ)-  Max.load(kg)  ոչ պակաս – 615: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195/65R15-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S (180), բեռնվածության ինդեքսը -  Load index ոչ պակաս  - 91, բեռնվածությունը (կգ)-  Max.load(kg)  ոչ պակաս – 615: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185/65R15-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- 88, բեռնվածությունը (կգ)-  Max.load(kg)  ոչ պակաս – 560: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185/65R15-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S (180), բեռնվածության ինդեքսը -  Load index ոչ պակաս  - 88, բեռնվածությունը (կգ)-  Max.load(kg)  ոչ պակաս – 560: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185/55R15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185/55R15-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S (180), բեռնվածության ինդեքսը -  Load index ոչ պակաս  - 82, բեռնվածությունը (կգ)-  Max.load(kg)  ոչ պակաս – 475: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185/55R15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185/55R15-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S (180), բեռնվածության ինդեքսը -  Load index ոչ պակաս  - 82, բեռնվածությունը (կգ)-  Max.load(kg)  ոչ պակաս – 475: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