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6954" w:rsidRDefault="00B23431" w:rsidP="00A6192F">
      <w:pPr>
        <w:shd w:val="clear" w:color="auto" w:fill="FFFFFF" w:themeFill="background1"/>
        <w:outlineLvl w:val="0"/>
        <w:rPr>
          <w:rFonts w:ascii="GHEA Grapalat" w:hAnsi="GHEA Grapalat" w:cs="Sylfaen"/>
          <w:b/>
          <w:sz w:val="20"/>
          <w:szCs w:val="20"/>
        </w:rPr>
      </w:pPr>
      <w:r w:rsidRPr="004A4DC9">
        <w:rPr>
          <w:rFonts w:ascii="GHEA Grapalat" w:hAnsi="GHEA Grapalat" w:cs="Sylfaen"/>
          <w:b/>
          <w:sz w:val="20"/>
          <w:szCs w:val="20"/>
        </w:rPr>
        <w:t xml:space="preserve">                                  </w:t>
      </w:r>
    </w:p>
    <w:p w:rsidR="008B72D6" w:rsidRDefault="008B72D6" w:rsidP="008B72D6">
      <w:pPr>
        <w:jc w:val="center"/>
        <w:rPr>
          <w:rFonts w:ascii="GHEA Grapalat" w:hAnsi="GHEA Grapalat" w:cs="Sylfaen"/>
          <w:b/>
          <w:sz w:val="24"/>
          <w:szCs w:val="24"/>
          <w:lang w:val="fr-FR"/>
        </w:rPr>
      </w:pPr>
    </w:p>
    <w:p w:rsidR="008B72D6" w:rsidRDefault="008B72D6" w:rsidP="008B72D6">
      <w:pPr>
        <w:jc w:val="center"/>
        <w:rPr>
          <w:rFonts w:ascii="GHEA Grapalat" w:hAnsi="GHEA Grapalat" w:cs="Sylfaen"/>
          <w:b/>
          <w:sz w:val="22"/>
          <w:szCs w:val="22"/>
          <w:lang w:val="fr-FR"/>
        </w:rPr>
      </w:pPr>
      <w:r>
        <w:rPr>
          <w:rFonts w:ascii="GHEA Grapalat" w:hAnsi="GHEA Grapalat" w:cs="Sylfaen"/>
          <w:b/>
          <w:sz w:val="22"/>
          <w:szCs w:val="22"/>
          <w:lang w:val="fr-FR"/>
        </w:rPr>
        <w:t>ՏԵԽՆԻԿԱԿԱՆ</w:t>
      </w:r>
      <w:r>
        <w:rPr>
          <w:rFonts w:ascii="GHEA Grapalat" w:hAnsi="GHEA Grapalat" w:cs="Arial LatArm"/>
          <w:b/>
          <w:sz w:val="22"/>
          <w:szCs w:val="22"/>
          <w:lang w:val="fr-FR"/>
        </w:rPr>
        <w:t xml:space="preserve"> </w:t>
      </w:r>
      <w:r>
        <w:rPr>
          <w:rFonts w:ascii="GHEA Grapalat" w:hAnsi="GHEA Grapalat" w:cs="Sylfaen"/>
          <w:b/>
          <w:sz w:val="22"/>
          <w:szCs w:val="22"/>
          <w:lang w:val="fr-FR"/>
        </w:rPr>
        <w:t>ԲՆՈՒԹԱԳԻՐ</w:t>
      </w:r>
    </w:p>
    <w:p w:rsidR="008B72D6" w:rsidRDefault="008B72D6" w:rsidP="008B72D6">
      <w:pPr>
        <w:jc w:val="center"/>
        <w:rPr>
          <w:rFonts w:ascii="GHEA Grapalat" w:hAnsi="GHEA Grapalat" w:cs="Sylfaen"/>
          <w:b/>
          <w:sz w:val="30"/>
          <w:szCs w:val="30"/>
          <w:lang w:val="fr-FR"/>
        </w:rPr>
      </w:pPr>
    </w:p>
    <w:p w:rsidR="008B72D6" w:rsidRPr="00611ED6" w:rsidRDefault="008B72D6" w:rsidP="008B72D6">
      <w:pPr>
        <w:jc w:val="center"/>
        <w:rPr>
          <w:rFonts w:ascii="GHEA Grapalat" w:hAnsi="GHEA Grapalat" w:cs="Sylfaen"/>
          <w:b/>
          <w:sz w:val="22"/>
          <w:szCs w:val="22"/>
        </w:rPr>
      </w:pPr>
      <w:r>
        <w:rPr>
          <w:rFonts w:ascii="GHEA Grapalat" w:hAnsi="GHEA Grapalat" w:cs="Sylfaen"/>
          <w:b/>
          <w:sz w:val="22"/>
          <w:szCs w:val="22"/>
          <w:lang w:val="pt-BR"/>
        </w:rPr>
        <w:t>CPV - 72411100/5</w:t>
      </w:r>
      <w:r w:rsidR="00611ED6">
        <w:rPr>
          <w:rFonts w:ascii="GHEA Grapalat" w:hAnsi="GHEA Grapalat" w:cs="Sylfaen"/>
          <w:b/>
          <w:sz w:val="22"/>
          <w:szCs w:val="22"/>
        </w:rPr>
        <w:t>10</w:t>
      </w:r>
    </w:p>
    <w:p w:rsidR="00F41D1A" w:rsidRDefault="00F41D1A" w:rsidP="00CF7C92">
      <w:pPr>
        <w:rPr>
          <w:rFonts w:ascii="GHEA Grapalat" w:hAnsi="GHEA Grapalat" w:cs="Sylfaen"/>
          <w:sz w:val="20"/>
          <w:szCs w:val="20"/>
        </w:rPr>
      </w:pPr>
    </w:p>
    <w:p w:rsidR="00B23431" w:rsidRPr="00A6192F" w:rsidRDefault="00B23431" w:rsidP="00A6192F">
      <w:pPr>
        <w:shd w:val="clear" w:color="auto" w:fill="FFFFFF" w:themeFill="background1"/>
        <w:jc w:val="center"/>
        <w:outlineLvl w:val="0"/>
        <w:rPr>
          <w:rFonts w:ascii="GHEA Grapalat" w:hAnsi="GHEA Grapalat" w:cs="Sylfaen"/>
          <w:b/>
          <w:sz w:val="22"/>
          <w:szCs w:val="22"/>
          <w:lang w:val="fr-FR"/>
        </w:rPr>
      </w:pPr>
      <w:r w:rsidRPr="00A6192F">
        <w:rPr>
          <w:rFonts w:ascii="GHEA Grapalat" w:hAnsi="GHEA Grapalat" w:cs="Sylfaen"/>
          <w:b/>
          <w:sz w:val="22"/>
          <w:szCs w:val="22"/>
          <w:lang w:val="fr-FR"/>
        </w:rPr>
        <w:t>Լարային հեռահաղորդակցական ցանցով տվյալների փոխանցման ծառայություններ</w:t>
      </w:r>
    </w:p>
    <w:p w:rsidR="00836954" w:rsidRPr="000050FF" w:rsidRDefault="00836954" w:rsidP="00A6192F">
      <w:pPr>
        <w:shd w:val="clear" w:color="auto" w:fill="FFFFFF" w:themeFill="background1"/>
        <w:jc w:val="center"/>
        <w:outlineLvl w:val="0"/>
        <w:rPr>
          <w:rFonts w:ascii="GHEA Grapalat" w:hAnsi="GHEA Grapalat" w:cs="Sylfaen"/>
          <w:b/>
          <w:sz w:val="10"/>
          <w:szCs w:val="10"/>
          <w:lang w:val="fr-FR"/>
        </w:rPr>
      </w:pPr>
    </w:p>
    <w:p w:rsidR="00B23431" w:rsidRPr="00A6192F" w:rsidRDefault="00B23431" w:rsidP="00A6192F">
      <w:pPr>
        <w:shd w:val="clear" w:color="auto" w:fill="FFFFFF" w:themeFill="background1"/>
        <w:jc w:val="center"/>
        <w:rPr>
          <w:rFonts w:ascii="GHEA Grapalat" w:hAnsi="GHEA Grapalat" w:cs="Sylfaen"/>
          <w:b/>
          <w:sz w:val="22"/>
          <w:szCs w:val="22"/>
          <w:lang w:val="fr-FR"/>
        </w:rPr>
      </w:pPr>
      <w:r w:rsidRPr="00A6192F">
        <w:rPr>
          <w:rFonts w:ascii="GHEA Grapalat" w:hAnsi="GHEA Grapalat" w:cs="Sylfaen"/>
          <w:b/>
          <w:sz w:val="22"/>
          <w:szCs w:val="22"/>
          <w:lang w:val="fr-FR"/>
        </w:rPr>
        <w:t>(</w:t>
      </w:r>
      <w:r w:rsidRPr="00A6192F">
        <w:rPr>
          <w:rFonts w:ascii="GHEA Grapalat" w:hAnsi="GHEA Grapalat" w:cs="Sylfaen"/>
          <w:b/>
          <w:sz w:val="22"/>
          <w:szCs w:val="22"/>
        </w:rPr>
        <w:t>ՀՀ ՊԵԿ տվյալների փոխանցման տեղեկատական ցանցի սպասարկման ծառայություններ</w:t>
      </w:r>
      <w:r w:rsidRPr="00A6192F">
        <w:rPr>
          <w:rFonts w:ascii="GHEA Grapalat" w:hAnsi="GHEA Grapalat" w:cs="Sylfaen"/>
          <w:b/>
          <w:sz w:val="22"/>
          <w:szCs w:val="22"/>
          <w:lang w:val="fr-FR"/>
        </w:rPr>
        <w:t>)</w:t>
      </w:r>
    </w:p>
    <w:p w:rsidR="00836954" w:rsidRPr="00A6192F" w:rsidRDefault="00836954" w:rsidP="00A6192F">
      <w:pPr>
        <w:shd w:val="clear" w:color="auto" w:fill="FFFFFF" w:themeFill="background1"/>
        <w:tabs>
          <w:tab w:val="left" w:pos="360"/>
          <w:tab w:val="left" w:pos="540"/>
        </w:tabs>
        <w:spacing w:line="276" w:lineRule="auto"/>
        <w:jc w:val="both"/>
        <w:rPr>
          <w:rFonts w:ascii="GHEA Grapalat" w:hAnsi="GHEA Grapalat" w:cs="Tahoma"/>
          <w:color w:val="000000"/>
          <w:sz w:val="20"/>
          <w:lang w:val="fr-FR"/>
        </w:rPr>
      </w:pPr>
    </w:p>
    <w:p w:rsidR="00836954" w:rsidRPr="00A6192F" w:rsidRDefault="00836954" w:rsidP="000050FF">
      <w:pPr>
        <w:shd w:val="clear" w:color="auto" w:fill="FFFFFF" w:themeFill="background1"/>
        <w:tabs>
          <w:tab w:val="left" w:pos="360"/>
          <w:tab w:val="left" w:pos="540"/>
        </w:tabs>
        <w:spacing w:line="276" w:lineRule="auto"/>
        <w:jc w:val="both"/>
        <w:rPr>
          <w:rFonts w:ascii="GHEA Grapalat" w:hAnsi="GHEA Grapalat" w:cs="Tahoma"/>
          <w:color w:val="000000"/>
          <w:sz w:val="20"/>
          <w:lang w:val="fr-FR"/>
        </w:rPr>
      </w:pPr>
    </w:p>
    <w:p w:rsidR="00B23431" w:rsidRPr="00A6192F" w:rsidRDefault="000050FF" w:rsidP="000050FF">
      <w:pPr>
        <w:shd w:val="clear" w:color="auto" w:fill="FFFFFF" w:themeFill="background1"/>
        <w:tabs>
          <w:tab w:val="left" w:pos="540"/>
        </w:tabs>
        <w:spacing w:line="276" w:lineRule="auto"/>
        <w:jc w:val="both"/>
        <w:rPr>
          <w:rFonts w:ascii="GHEA Grapalat" w:hAnsi="GHEA Grapalat" w:cs="Tahoma"/>
          <w:color w:val="000000"/>
          <w:sz w:val="20"/>
          <w:lang w:val="fr-FR"/>
        </w:rPr>
      </w:pPr>
      <w:r>
        <w:rPr>
          <w:rFonts w:ascii="GHEA Grapalat" w:hAnsi="GHEA Grapalat" w:cs="Tahoma"/>
          <w:color w:val="000000"/>
          <w:sz w:val="20"/>
          <w:lang w:val="fr-FR"/>
        </w:rPr>
        <w:tab/>
      </w:r>
      <w:r w:rsidR="00B23431" w:rsidRPr="00A6192F">
        <w:rPr>
          <w:rFonts w:ascii="GHEA Grapalat" w:hAnsi="GHEA Grapalat" w:cs="Tahoma"/>
          <w:color w:val="000000"/>
          <w:sz w:val="20"/>
          <w:lang w:val="fr-FR"/>
        </w:rPr>
        <w:t xml:space="preserve">ՀՀ </w:t>
      </w:r>
      <w:r w:rsidR="00B23431" w:rsidRPr="00A6192F">
        <w:rPr>
          <w:rFonts w:ascii="GHEA Grapalat" w:hAnsi="GHEA Grapalat" w:cs="Tahoma"/>
          <w:color w:val="000000"/>
          <w:sz w:val="20"/>
        </w:rPr>
        <w:t>ՊԵԿ</w:t>
      </w:r>
      <w:r w:rsidR="00B23431" w:rsidRPr="00A6192F">
        <w:rPr>
          <w:rFonts w:ascii="GHEA Grapalat" w:hAnsi="GHEA Grapalat" w:cs="Tahoma"/>
          <w:color w:val="000000"/>
          <w:sz w:val="20"/>
          <w:lang w:val="fr-FR"/>
        </w:rPr>
        <w:t xml:space="preserve"> տվյալների փոխանցման տեղեկատվական ցանցը (այսուհետ` ցանց) ապահովում է էլեկտրոնային կապը վերադաս մարմնի և իր ստորաբաժանումների  միջև։ </w:t>
      </w:r>
    </w:p>
    <w:p w:rsidR="00B23431" w:rsidRPr="00A6192F" w:rsidRDefault="000050FF" w:rsidP="000050FF">
      <w:pPr>
        <w:shd w:val="clear" w:color="auto" w:fill="FFFFFF" w:themeFill="background1"/>
        <w:tabs>
          <w:tab w:val="left" w:pos="540"/>
        </w:tabs>
        <w:spacing w:line="276" w:lineRule="auto"/>
        <w:jc w:val="both"/>
        <w:rPr>
          <w:rFonts w:ascii="GHEA Grapalat" w:hAnsi="GHEA Grapalat" w:cs="Tahoma"/>
          <w:color w:val="000000"/>
          <w:sz w:val="20"/>
          <w:lang w:val="fr-FR"/>
        </w:rPr>
      </w:pPr>
      <w:r>
        <w:rPr>
          <w:rFonts w:ascii="GHEA Grapalat" w:hAnsi="GHEA Grapalat" w:cs="Tahoma"/>
          <w:color w:val="000000"/>
          <w:sz w:val="20"/>
          <w:lang w:val="fr-FR"/>
        </w:rPr>
        <w:tab/>
      </w:r>
      <w:r w:rsidR="00B23431" w:rsidRPr="00A6192F">
        <w:rPr>
          <w:rFonts w:ascii="GHEA Grapalat" w:hAnsi="GHEA Grapalat" w:cs="Tahoma"/>
          <w:color w:val="000000"/>
          <w:sz w:val="20"/>
          <w:lang w:val="fr-FR"/>
        </w:rPr>
        <w:t>Ցանցը պետք է ապահովի տեղեկատվության փոխանակման շուրջօրյա հնարավորություն, ներառյալ ոչ աշխատանքային օրերը և ժամերը։ Ցանցը պետք է լինի պաշտպանված, փակ ցանց և չպետք է լինի կապված ոչ մի այլ համակարգչային ցանցերի հետ։</w:t>
      </w:r>
    </w:p>
    <w:p w:rsidR="00B23431" w:rsidRPr="00A6192F" w:rsidRDefault="000050FF" w:rsidP="000050FF">
      <w:pPr>
        <w:shd w:val="clear" w:color="auto" w:fill="FFFFFF" w:themeFill="background1"/>
        <w:tabs>
          <w:tab w:val="left" w:pos="540"/>
        </w:tabs>
        <w:spacing w:line="276" w:lineRule="auto"/>
        <w:jc w:val="both"/>
        <w:rPr>
          <w:rFonts w:ascii="GHEA Grapalat" w:hAnsi="GHEA Grapalat" w:cs="Tahoma"/>
          <w:color w:val="000000"/>
          <w:sz w:val="20"/>
          <w:lang w:val="fr-FR"/>
        </w:rPr>
      </w:pPr>
      <w:r>
        <w:rPr>
          <w:rFonts w:ascii="GHEA Grapalat" w:hAnsi="GHEA Grapalat" w:cs="Tahoma"/>
          <w:color w:val="000000"/>
          <w:sz w:val="20"/>
          <w:lang w:val="fr-FR"/>
        </w:rPr>
        <w:tab/>
      </w:r>
      <w:r w:rsidR="00B23431" w:rsidRPr="00A6192F">
        <w:rPr>
          <w:rFonts w:ascii="GHEA Grapalat" w:hAnsi="GHEA Grapalat" w:cs="Tahoma"/>
          <w:color w:val="000000"/>
          <w:sz w:val="20"/>
          <w:lang w:val="fr-FR"/>
        </w:rPr>
        <w:t xml:space="preserve">Կատարողը պետք է ապահովի ցանցում տվյալների փոխանցման արագությունը, անվտանգությունը և գաղտնիությունը։ </w:t>
      </w:r>
    </w:p>
    <w:p w:rsidR="00B23431" w:rsidRPr="00A6192F" w:rsidRDefault="000050FF" w:rsidP="000050FF">
      <w:pPr>
        <w:shd w:val="clear" w:color="auto" w:fill="FFFFFF" w:themeFill="background1"/>
        <w:tabs>
          <w:tab w:val="left" w:pos="540"/>
        </w:tabs>
        <w:spacing w:line="276" w:lineRule="auto"/>
        <w:jc w:val="both"/>
        <w:rPr>
          <w:rFonts w:ascii="GHEA Grapalat" w:hAnsi="GHEA Grapalat" w:cs="Tahoma"/>
          <w:color w:val="000000"/>
          <w:sz w:val="20"/>
          <w:lang w:val="fr-FR"/>
        </w:rPr>
      </w:pPr>
      <w:r>
        <w:rPr>
          <w:rFonts w:ascii="GHEA Grapalat" w:hAnsi="GHEA Grapalat" w:cs="Tahoma"/>
          <w:color w:val="000000"/>
          <w:sz w:val="20"/>
          <w:lang w:val="fr-FR"/>
        </w:rPr>
        <w:tab/>
      </w:r>
      <w:r w:rsidR="00B23431" w:rsidRPr="00A6192F">
        <w:rPr>
          <w:rFonts w:ascii="GHEA Grapalat" w:hAnsi="GHEA Grapalat" w:cs="Tahoma"/>
          <w:color w:val="000000"/>
          <w:sz w:val="20"/>
          <w:lang w:val="fr-FR"/>
        </w:rPr>
        <w:t>Կատարողը պետք է ապահովի նաև ցանցի շուրջօրյա սպասարկումը և տեխնիկական աջակցումը։</w:t>
      </w:r>
    </w:p>
    <w:p w:rsidR="00B23431" w:rsidRPr="00A6192F" w:rsidRDefault="000050FF" w:rsidP="000050FF">
      <w:pPr>
        <w:shd w:val="clear" w:color="auto" w:fill="FFFFFF" w:themeFill="background1"/>
        <w:tabs>
          <w:tab w:val="left" w:pos="540"/>
        </w:tabs>
        <w:spacing w:line="276" w:lineRule="auto"/>
        <w:jc w:val="both"/>
        <w:rPr>
          <w:rFonts w:ascii="GHEA Grapalat" w:hAnsi="GHEA Grapalat" w:cs="Tahoma"/>
          <w:color w:val="000000"/>
          <w:sz w:val="20"/>
          <w:lang w:val="fr-FR"/>
        </w:rPr>
      </w:pPr>
      <w:r>
        <w:rPr>
          <w:rFonts w:ascii="GHEA Grapalat" w:hAnsi="GHEA Grapalat" w:cs="Tahoma"/>
          <w:color w:val="000000"/>
          <w:sz w:val="20"/>
          <w:lang w:val="fr-FR"/>
        </w:rPr>
        <w:tab/>
      </w:r>
      <w:r w:rsidR="00B23431" w:rsidRPr="00A6192F">
        <w:rPr>
          <w:rFonts w:ascii="GHEA Grapalat" w:hAnsi="GHEA Grapalat" w:cs="Tahoma"/>
          <w:color w:val="000000"/>
          <w:sz w:val="20"/>
          <w:lang w:val="fr-FR"/>
        </w:rPr>
        <w:t xml:space="preserve">Կատարողը պետք է իրականացնի ցանցի նախագծման, կառուցման և հետագա սպասարկման ծառայությունները։ Կատարողը ցանցը նախագծելիս պետք է կիրառի  արագագործ, ապահով և ժամանակակից տեխնոլոգիաներ։ </w:t>
      </w:r>
    </w:p>
    <w:p w:rsidR="00B23431" w:rsidRPr="00A6192F" w:rsidRDefault="000050FF" w:rsidP="000050FF">
      <w:pPr>
        <w:shd w:val="clear" w:color="auto" w:fill="FFFFFF" w:themeFill="background1"/>
        <w:tabs>
          <w:tab w:val="left" w:pos="540"/>
        </w:tabs>
        <w:spacing w:line="276" w:lineRule="auto"/>
        <w:jc w:val="both"/>
        <w:rPr>
          <w:rFonts w:ascii="GHEA Grapalat" w:hAnsi="GHEA Grapalat" w:cs="Tahoma"/>
          <w:color w:val="000000"/>
          <w:sz w:val="20"/>
          <w:lang w:val="fr-FR"/>
        </w:rPr>
      </w:pPr>
      <w:r>
        <w:rPr>
          <w:rFonts w:ascii="GHEA Grapalat" w:hAnsi="GHEA Grapalat" w:cs="Tahoma"/>
          <w:color w:val="000000"/>
          <w:sz w:val="20"/>
          <w:lang w:val="fr-FR"/>
        </w:rPr>
        <w:tab/>
      </w:r>
      <w:r w:rsidR="00B23431" w:rsidRPr="00A6192F">
        <w:rPr>
          <w:rFonts w:ascii="GHEA Grapalat" w:hAnsi="GHEA Grapalat" w:cs="Tahoma"/>
          <w:color w:val="000000"/>
          <w:sz w:val="20"/>
          <w:lang w:val="fr-FR"/>
        </w:rPr>
        <w:t xml:space="preserve">Ցանցի նախագծման ժամանակ կատարողը պետք է ՀՀ </w:t>
      </w:r>
      <w:r w:rsidR="00B23431" w:rsidRPr="000050FF">
        <w:rPr>
          <w:rFonts w:ascii="GHEA Grapalat" w:hAnsi="GHEA Grapalat" w:cs="Tahoma"/>
          <w:color w:val="000000"/>
          <w:sz w:val="20"/>
          <w:lang w:val="fr-FR"/>
        </w:rPr>
        <w:t>ՊԵԿ</w:t>
      </w:r>
      <w:r w:rsidR="00B23431" w:rsidRPr="00A6192F">
        <w:rPr>
          <w:rFonts w:ascii="GHEA Grapalat" w:hAnsi="GHEA Grapalat" w:cs="Tahoma"/>
          <w:color w:val="000000"/>
          <w:sz w:val="20"/>
          <w:lang w:val="fr-FR"/>
        </w:rPr>
        <w:t xml:space="preserve"> </w:t>
      </w:r>
      <w:r w:rsidR="009F4D10" w:rsidRPr="009F4D10">
        <w:rPr>
          <w:rFonts w:ascii="GHEA Grapalat" w:hAnsi="GHEA Grapalat" w:cs="Tahoma"/>
          <w:color w:val="000000"/>
          <w:sz w:val="20"/>
          <w:lang w:val="fr-FR"/>
        </w:rPr>
        <w:t>համապատասխան աշխատակիցների հետ</w:t>
      </w:r>
      <w:r w:rsidR="00B23431" w:rsidRPr="00A6192F">
        <w:rPr>
          <w:rFonts w:ascii="GHEA Grapalat" w:hAnsi="GHEA Grapalat" w:cs="Tahoma"/>
          <w:color w:val="000000"/>
          <w:sz w:val="20"/>
          <w:lang w:val="fr-FR"/>
        </w:rPr>
        <w:t xml:space="preserve"> հետ համաձայնեցնի կիրառվելիք տեխնոլոգիաները։ </w:t>
      </w:r>
    </w:p>
    <w:p w:rsidR="00B23431" w:rsidRPr="000050FF" w:rsidRDefault="000050FF" w:rsidP="000050FF">
      <w:pPr>
        <w:shd w:val="clear" w:color="auto" w:fill="FFFFFF" w:themeFill="background1"/>
        <w:tabs>
          <w:tab w:val="left" w:pos="540"/>
        </w:tabs>
        <w:spacing w:line="276" w:lineRule="auto"/>
        <w:jc w:val="both"/>
        <w:rPr>
          <w:rFonts w:ascii="GHEA Grapalat" w:hAnsi="GHEA Grapalat" w:cs="Tahoma"/>
          <w:color w:val="000000"/>
          <w:sz w:val="20"/>
          <w:lang w:val="fr-FR"/>
        </w:rPr>
      </w:pPr>
      <w:r>
        <w:rPr>
          <w:rFonts w:ascii="GHEA Grapalat" w:hAnsi="GHEA Grapalat" w:cs="Tahoma"/>
          <w:color w:val="000000"/>
          <w:sz w:val="20"/>
          <w:lang w:val="fr-FR"/>
        </w:rPr>
        <w:tab/>
      </w:r>
      <w:r w:rsidR="00B23431" w:rsidRPr="00A6192F">
        <w:rPr>
          <w:rFonts w:ascii="GHEA Grapalat" w:hAnsi="GHEA Grapalat" w:cs="Tahoma"/>
          <w:color w:val="000000"/>
          <w:sz w:val="20"/>
          <w:lang w:val="fr-FR"/>
        </w:rPr>
        <w:t xml:space="preserve">Կատարողը պետք է որոշի, թե ինչպիսի արտաքին սարքավորումներ և ծրագրեր են անհրաժեշտ ցանցը միացնելու կամ վերակառուցելու համար, ինչպես նաև </w:t>
      </w:r>
      <w:r w:rsidR="00FC6233" w:rsidRPr="00FC6233">
        <w:rPr>
          <w:rFonts w:ascii="GHEA Grapalat" w:hAnsi="GHEA Grapalat" w:cs="Tahoma"/>
          <w:color w:val="000000"/>
          <w:sz w:val="20"/>
          <w:lang w:val="fr-FR"/>
        </w:rPr>
        <w:t>ՀՀ</w:t>
      </w:r>
      <w:r w:rsidR="00FC6233">
        <w:rPr>
          <w:rFonts w:ascii="GHEA Grapalat" w:hAnsi="GHEA Grapalat" w:cs="Tahoma"/>
          <w:color w:val="000000"/>
          <w:sz w:val="20"/>
          <w:lang w:val="fr-FR"/>
        </w:rPr>
        <w:t xml:space="preserve"> ՊԵԿ համապատասխան աշխատակիցների</w:t>
      </w:r>
      <w:r w:rsidR="00B23431" w:rsidRPr="00A6192F">
        <w:rPr>
          <w:rFonts w:ascii="GHEA Grapalat" w:hAnsi="GHEA Grapalat" w:cs="Tahoma"/>
          <w:color w:val="000000"/>
          <w:sz w:val="20"/>
          <w:lang w:val="fr-FR"/>
        </w:rPr>
        <w:t xml:space="preserve"> հետ համաձայնեցնի նախագծի նկարագրությունը, անհրաժեշտության դեպքում ներկայացնի հիմնավորումները և ապահովի նախագծի ներդրման ընթացքը։ </w:t>
      </w:r>
    </w:p>
    <w:p w:rsidR="009A037E" w:rsidRPr="00A6192F" w:rsidRDefault="000050FF" w:rsidP="000050FF">
      <w:pPr>
        <w:shd w:val="clear" w:color="auto" w:fill="FFFFFF" w:themeFill="background1"/>
        <w:tabs>
          <w:tab w:val="left" w:pos="540"/>
        </w:tabs>
        <w:spacing w:line="276" w:lineRule="auto"/>
        <w:jc w:val="both"/>
        <w:rPr>
          <w:rFonts w:ascii="GHEA Grapalat" w:hAnsi="GHEA Grapalat"/>
          <w:sz w:val="20"/>
        </w:rPr>
      </w:pPr>
      <w:r>
        <w:rPr>
          <w:rFonts w:ascii="GHEA Grapalat" w:hAnsi="GHEA Grapalat" w:cs="Tahoma"/>
          <w:color w:val="000000"/>
          <w:sz w:val="20"/>
          <w:lang w:val="fr-FR"/>
        </w:rPr>
        <w:tab/>
      </w:r>
      <w:r w:rsidR="009A037E" w:rsidRPr="000050FF">
        <w:rPr>
          <w:rFonts w:ascii="GHEA Grapalat" w:hAnsi="GHEA Grapalat" w:cs="Tahoma"/>
          <w:color w:val="000000"/>
          <w:sz w:val="20"/>
          <w:lang w:val="fr-FR"/>
        </w:rPr>
        <w:t xml:space="preserve">Կատարողը պարտավորվում է չբացահայտել ծառայությունների մատուցման ժամանակ նրան հասանելի դարձած տեղեկատվությունը։ </w:t>
      </w:r>
      <w:r>
        <w:rPr>
          <w:rFonts w:ascii="GHEA Grapalat" w:hAnsi="GHEA Grapalat" w:cs="Tahoma"/>
          <w:color w:val="000000"/>
          <w:sz w:val="20"/>
        </w:rPr>
        <w:t xml:space="preserve">Պատվիրատուի պահանջի դեպքում </w:t>
      </w:r>
      <w:r w:rsidR="009A037E" w:rsidRPr="000050FF">
        <w:rPr>
          <w:rFonts w:ascii="GHEA Grapalat" w:hAnsi="GHEA Grapalat" w:cs="Tahoma"/>
          <w:color w:val="000000"/>
          <w:sz w:val="20"/>
          <w:lang w:val="fr-FR"/>
        </w:rPr>
        <w:t>Կատարողը պարտավոր է ստորագրել տեղեկատվության</w:t>
      </w:r>
      <w:r w:rsidR="009A037E" w:rsidRPr="00A6192F">
        <w:rPr>
          <w:rFonts w:ascii="GHEA Grapalat" w:hAnsi="GHEA Grapalat" w:cs="Sylfaen"/>
          <w:iCs/>
          <w:sz w:val="20"/>
        </w:rPr>
        <w:t xml:space="preserve"> չբացահայտման համաձայնագիր (NDA: Non-disclosure agreement - կցվում է):</w:t>
      </w:r>
    </w:p>
    <w:p w:rsidR="00B23431" w:rsidRDefault="00B23431" w:rsidP="000050FF">
      <w:pPr>
        <w:shd w:val="clear" w:color="auto" w:fill="FFFFFF" w:themeFill="background1"/>
        <w:spacing w:line="360" w:lineRule="auto"/>
        <w:rPr>
          <w:rFonts w:ascii="GHEA Grapalat" w:hAnsi="GHEA Grapalat" w:cs="Sylfaen"/>
          <w:sz w:val="20"/>
          <w:szCs w:val="20"/>
          <w:lang w:val="pt-BR"/>
        </w:rPr>
      </w:pPr>
    </w:p>
    <w:p w:rsidR="00B23431" w:rsidRPr="00A6192F" w:rsidRDefault="00B23431" w:rsidP="000050FF">
      <w:pPr>
        <w:shd w:val="clear" w:color="auto" w:fill="FFFFFF" w:themeFill="background1"/>
        <w:spacing w:line="360" w:lineRule="auto"/>
        <w:jc w:val="center"/>
        <w:rPr>
          <w:rFonts w:ascii="GHEA Grapalat" w:hAnsi="GHEA Grapalat" w:cs="Sylfaen"/>
          <w:b/>
          <w:sz w:val="22"/>
          <w:szCs w:val="22"/>
          <w:lang w:val="fr-FR"/>
        </w:rPr>
      </w:pPr>
      <w:r w:rsidRPr="00A6192F">
        <w:rPr>
          <w:rFonts w:ascii="GHEA Grapalat" w:hAnsi="GHEA Grapalat" w:cs="Sylfaen"/>
          <w:b/>
          <w:sz w:val="22"/>
          <w:szCs w:val="22"/>
          <w:lang w:val="fr-FR"/>
        </w:rPr>
        <w:t>Լարային հեռահաղորդակցական ցանցով տվյալների փոխանցման ծառայություններ</w:t>
      </w:r>
    </w:p>
    <w:p w:rsidR="00B23431" w:rsidRPr="00A6192F" w:rsidRDefault="00B23431" w:rsidP="000050FF">
      <w:pPr>
        <w:shd w:val="clear" w:color="auto" w:fill="FFFFFF" w:themeFill="background1"/>
        <w:spacing w:line="360" w:lineRule="auto"/>
        <w:jc w:val="center"/>
        <w:rPr>
          <w:rFonts w:ascii="GHEA Grapalat" w:hAnsi="GHEA Grapalat" w:cs="Sylfaen"/>
          <w:b/>
          <w:sz w:val="22"/>
          <w:szCs w:val="22"/>
          <w:lang w:val="fr-FR"/>
        </w:rPr>
      </w:pPr>
      <w:r w:rsidRPr="00A6192F">
        <w:rPr>
          <w:rFonts w:ascii="GHEA Grapalat" w:hAnsi="GHEA Grapalat" w:cs="Sylfaen"/>
          <w:b/>
          <w:sz w:val="22"/>
          <w:szCs w:val="22"/>
          <w:lang w:val="fr-FR"/>
        </w:rPr>
        <w:t xml:space="preserve"> (Օպտիկամանրաթելային կապի միջոցներով</w:t>
      </w:r>
      <w:r w:rsidRPr="00A6192F">
        <w:rPr>
          <w:rFonts w:ascii="GHEA Grapalat" w:hAnsi="GHEA Grapalat" w:cs="Tahoma"/>
          <w:b/>
          <w:sz w:val="22"/>
          <w:szCs w:val="22"/>
          <w:lang w:val="fr-FR"/>
        </w:rPr>
        <w:t xml:space="preserve"> տվյալների փոխանցման տեղեկատվական</w:t>
      </w:r>
      <w:r w:rsidRPr="00A6192F">
        <w:rPr>
          <w:rFonts w:ascii="GHEA Grapalat" w:eastAsia="GHEA Grapalat" w:hAnsi="GHEA Grapalat" w:cs="GHEA Grapalat"/>
          <w:b/>
          <w:sz w:val="22"/>
          <w:szCs w:val="22"/>
          <w:lang w:val="fr-FR"/>
        </w:rPr>
        <w:t xml:space="preserve"> </w:t>
      </w:r>
      <w:r w:rsidRPr="00A6192F">
        <w:rPr>
          <w:rFonts w:ascii="GHEA Grapalat" w:hAnsi="GHEA Grapalat" w:cs="Sylfaen"/>
          <w:b/>
          <w:sz w:val="22"/>
          <w:szCs w:val="22"/>
          <w:lang w:val="fr-FR"/>
        </w:rPr>
        <w:t>ցանցի սպասարկման ծառայություններ)</w:t>
      </w:r>
    </w:p>
    <w:p w:rsidR="00B23431" w:rsidRPr="00A6192F" w:rsidRDefault="00B23431" w:rsidP="000050FF">
      <w:pPr>
        <w:shd w:val="clear" w:color="auto" w:fill="FFFFFF" w:themeFill="background1"/>
        <w:spacing w:line="360" w:lineRule="auto"/>
        <w:jc w:val="center"/>
        <w:rPr>
          <w:rFonts w:ascii="GHEA Grapalat" w:hAnsi="GHEA Grapalat" w:cs="Sylfaen"/>
          <w:b/>
          <w:sz w:val="22"/>
          <w:szCs w:val="22"/>
          <w:lang w:val="fr-FR"/>
        </w:rPr>
      </w:pPr>
    </w:p>
    <w:p w:rsidR="00B23431" w:rsidRPr="00A6192F" w:rsidRDefault="00B23431" w:rsidP="000050FF">
      <w:pPr>
        <w:shd w:val="clear" w:color="auto" w:fill="FFFFFF" w:themeFill="background1"/>
        <w:spacing w:line="276" w:lineRule="auto"/>
        <w:ind w:firstLine="540"/>
        <w:jc w:val="both"/>
        <w:rPr>
          <w:rFonts w:ascii="GHEA Grapalat" w:hAnsi="GHEA Grapalat" w:cs="Sylfaen"/>
          <w:b/>
          <w:sz w:val="20"/>
          <w:szCs w:val="20"/>
        </w:rPr>
      </w:pPr>
      <w:r w:rsidRPr="00A6192F">
        <w:rPr>
          <w:rFonts w:ascii="GHEA Grapalat" w:hAnsi="GHEA Grapalat" w:cs="Sylfaen"/>
          <w:sz w:val="20"/>
          <w:szCs w:val="20"/>
          <w:lang w:val="pt-BR"/>
        </w:rPr>
        <w:t>Ծառայությունը պետք է տրամադրվի «OSI Layer 2» (տվյալների փոխանակման) մակարդակում, ինչը հնարավորություն կընձեռի ՀՀ ՊԵԿ-ին ստեղծել ժամանակակից էլեկտրոնային կառավարման վիրտուալ մասնավոր ցանց, որն ամբողջովին առանձնացված կլինի արտաքին աշխարհից և պաշտպանված  կլինի արտաքին մուտքերից կամ ներխուժումներից` լինելով ներփակված զուտ ՀՀ ՊԵԿ ներքին ցանցային ենթակառուցվածքում:</w:t>
      </w:r>
    </w:p>
    <w:p w:rsidR="00611ED6" w:rsidRDefault="00611ED6" w:rsidP="00A6192F">
      <w:pPr>
        <w:shd w:val="clear" w:color="auto" w:fill="FFFFFF" w:themeFill="background1"/>
        <w:jc w:val="center"/>
        <w:rPr>
          <w:rFonts w:ascii="GHEA Grapalat" w:hAnsi="GHEA Grapalat" w:cs="Sylfaen"/>
          <w:b/>
          <w:sz w:val="22"/>
          <w:szCs w:val="22"/>
        </w:rPr>
      </w:pPr>
    </w:p>
    <w:p w:rsidR="00611ED6" w:rsidRDefault="00611ED6" w:rsidP="00A6192F">
      <w:pPr>
        <w:shd w:val="clear" w:color="auto" w:fill="FFFFFF" w:themeFill="background1"/>
        <w:jc w:val="center"/>
        <w:rPr>
          <w:rFonts w:ascii="GHEA Grapalat" w:hAnsi="GHEA Grapalat" w:cs="Sylfaen"/>
          <w:b/>
          <w:sz w:val="22"/>
          <w:szCs w:val="22"/>
        </w:rPr>
      </w:pPr>
    </w:p>
    <w:p w:rsidR="00B23431" w:rsidRPr="00A6192F" w:rsidRDefault="00B23431" w:rsidP="00A6192F">
      <w:pPr>
        <w:shd w:val="clear" w:color="auto" w:fill="FFFFFF" w:themeFill="background1"/>
        <w:jc w:val="center"/>
        <w:rPr>
          <w:rFonts w:ascii="GHEA Grapalat" w:hAnsi="GHEA Grapalat" w:cs="Sylfaen"/>
          <w:b/>
          <w:sz w:val="22"/>
          <w:szCs w:val="22"/>
        </w:rPr>
      </w:pPr>
      <w:r w:rsidRPr="00A6192F">
        <w:rPr>
          <w:rFonts w:ascii="GHEA Grapalat" w:hAnsi="GHEA Grapalat" w:cs="Sylfaen"/>
          <w:b/>
          <w:sz w:val="22"/>
          <w:szCs w:val="22"/>
        </w:rPr>
        <w:t>Տվյալների փոխանցման տեղեկատվական ցանցի տեխնիկական բնութագիր</w:t>
      </w:r>
    </w:p>
    <w:p w:rsidR="00B23431" w:rsidRPr="00A6192F" w:rsidRDefault="00B23431" w:rsidP="00A6192F">
      <w:pPr>
        <w:shd w:val="clear" w:color="auto" w:fill="FFFFFF" w:themeFill="background1"/>
        <w:jc w:val="center"/>
        <w:rPr>
          <w:rFonts w:ascii="GHEA Grapalat" w:eastAsia="Arial LatArm" w:hAnsi="GHEA Grapalat" w:cs="Arial LatArm"/>
          <w:b/>
          <w:sz w:val="20"/>
          <w:szCs w:val="20"/>
          <w:lang w:val="fr-FR"/>
        </w:rPr>
      </w:pPr>
    </w:p>
    <w:p w:rsidR="00B23431" w:rsidRPr="00A6192F" w:rsidRDefault="00B23431" w:rsidP="00A6192F">
      <w:pPr>
        <w:shd w:val="clear" w:color="auto" w:fill="FFFFFF" w:themeFill="background1"/>
        <w:jc w:val="center"/>
        <w:rPr>
          <w:rFonts w:ascii="GHEA Grapalat" w:eastAsia="Arial LatArm" w:hAnsi="GHEA Grapalat" w:cs="Arial LatArm"/>
          <w:b/>
          <w:sz w:val="10"/>
          <w:szCs w:val="10"/>
        </w:rPr>
      </w:pPr>
    </w:p>
    <w:tbl>
      <w:tblPr>
        <w:tblW w:w="14490" w:type="dxa"/>
        <w:tblInd w:w="355" w:type="dxa"/>
        <w:tblLayout w:type="fixed"/>
        <w:tblLook w:val="0000" w:firstRow="0" w:lastRow="0" w:firstColumn="0" w:lastColumn="0" w:noHBand="0" w:noVBand="0"/>
      </w:tblPr>
      <w:tblGrid>
        <w:gridCol w:w="1938"/>
        <w:gridCol w:w="12552"/>
      </w:tblGrid>
      <w:tr w:rsidR="00B23431" w:rsidRPr="00A6192F" w:rsidTr="005B43A2">
        <w:trPr>
          <w:trHeight w:val="638"/>
        </w:trPr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3431" w:rsidRPr="00A6192F" w:rsidRDefault="00B23431" w:rsidP="00A6192F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6192F">
              <w:rPr>
                <w:rFonts w:ascii="GHEA Grapalat" w:hAnsi="GHEA Grapalat" w:cs="Sylfaen"/>
                <w:b/>
                <w:sz w:val="20"/>
                <w:szCs w:val="20"/>
              </w:rPr>
              <w:t>Անվանումը</w:t>
            </w:r>
          </w:p>
        </w:tc>
        <w:tc>
          <w:tcPr>
            <w:tcW w:w="1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3431" w:rsidRPr="00A6192F" w:rsidRDefault="00B23431" w:rsidP="00A6192F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6192F">
              <w:rPr>
                <w:rFonts w:ascii="GHEA Grapalat" w:hAnsi="GHEA Grapalat" w:cs="Sylfaen"/>
                <w:b/>
                <w:sz w:val="20"/>
                <w:szCs w:val="20"/>
              </w:rPr>
              <w:t>Նկարագրությունը</w:t>
            </w:r>
          </w:p>
        </w:tc>
      </w:tr>
      <w:tr w:rsidR="00B23431" w:rsidRPr="00A6192F" w:rsidTr="004365AC">
        <w:trPr>
          <w:trHeight w:val="1124"/>
        </w:trPr>
        <w:tc>
          <w:tcPr>
            <w:tcW w:w="193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23431" w:rsidRPr="00A6192F" w:rsidRDefault="00B23431" w:rsidP="000050FF">
            <w:pPr>
              <w:widowControl w:val="0"/>
              <w:shd w:val="clear" w:color="auto" w:fill="FFFFFF" w:themeFill="background1"/>
              <w:spacing w:line="276" w:lineRule="auto"/>
              <w:ind w:left="-22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</w:pPr>
            <w:r w:rsidRPr="00A6192F">
              <w:rPr>
                <w:rFonts w:ascii="GHEA Grapalat" w:hAnsi="GHEA Grapalat" w:cs="Sylfaen"/>
                <w:sz w:val="20"/>
                <w:szCs w:val="20"/>
              </w:rPr>
              <w:t>Առանձնացված կապուղի</w:t>
            </w:r>
          </w:p>
          <w:p w:rsidR="00B23431" w:rsidRPr="00A6192F" w:rsidRDefault="00B23431" w:rsidP="00A6192F">
            <w:pPr>
              <w:shd w:val="clear" w:color="auto" w:fill="FFFFFF" w:themeFill="background1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</w:pPr>
          </w:p>
        </w:tc>
        <w:tc>
          <w:tcPr>
            <w:tcW w:w="1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3431" w:rsidRPr="00A6192F" w:rsidRDefault="00B23431" w:rsidP="00A6192F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lang w:val="hy-AM"/>
              </w:rPr>
            </w:pPr>
            <w:r w:rsidRPr="00A6192F">
              <w:rPr>
                <w:rFonts w:ascii="GHEA Grapalat" w:hAnsi="GHEA Grapalat" w:cs="Sylfaen"/>
                <w:lang w:val="hy-AM"/>
              </w:rPr>
              <w:t>2 առանձնացված օպտիկամանրաթելային կապուղու ապահվում և ցանցային ուղղորդում 2 իրարից անկախ կապի ծառայությունների մատակարար ընկերություններից (այսուհետ՝ ԿԾՄ) ք. Երևան Ահարոնյան 12/3 հասցեից (հիմնական հանգույց) դեպի ք. Դիլիջան պարզ լիճ 5 (պահուստային հանգույց) - առնվազն Հավելված 1-ում նշված արագությամբ: *</w:t>
            </w:r>
          </w:p>
        </w:tc>
      </w:tr>
      <w:tr w:rsidR="00B23431" w:rsidRPr="00A6192F" w:rsidTr="005B43A2">
        <w:trPr>
          <w:trHeight w:val="800"/>
        </w:trPr>
        <w:tc>
          <w:tcPr>
            <w:tcW w:w="193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23431" w:rsidRPr="00A6192F" w:rsidRDefault="00B23431" w:rsidP="00A6192F">
            <w:pPr>
              <w:widowControl w:val="0"/>
              <w:shd w:val="clear" w:color="auto" w:fill="FFFFFF" w:themeFill="background1"/>
              <w:snapToGrid w:val="0"/>
              <w:spacing w:line="276" w:lineRule="auto"/>
              <w:ind w:left="135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1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3431" w:rsidRPr="00A6192F" w:rsidRDefault="00B23431" w:rsidP="00A6192F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lang w:val="hy-AM"/>
              </w:rPr>
            </w:pPr>
            <w:r w:rsidRPr="00A6192F">
              <w:rPr>
                <w:rFonts w:ascii="GHEA Grapalat" w:hAnsi="GHEA Grapalat" w:cs="Sylfaen"/>
                <w:lang w:val="hy-AM"/>
              </w:rPr>
              <w:t>2 առանձնացված օպտիկամանրաթելային կապուղու ապահվում և ցանցային ուղղորդում 2 իրարից անկախ ԿԾՄ-ի կողմից հիմնական, պահուստային հանգույցների և հավելված 2,3,4 կետերի միջև: *</w:t>
            </w:r>
          </w:p>
        </w:tc>
      </w:tr>
      <w:tr w:rsidR="00B23431" w:rsidRPr="00A6192F" w:rsidTr="005B43A2">
        <w:trPr>
          <w:trHeight w:val="620"/>
        </w:trPr>
        <w:tc>
          <w:tcPr>
            <w:tcW w:w="193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3431" w:rsidRPr="00A6192F" w:rsidRDefault="00B23431" w:rsidP="00A6192F">
            <w:pPr>
              <w:widowControl w:val="0"/>
              <w:shd w:val="clear" w:color="auto" w:fill="FFFFFF" w:themeFill="background1"/>
              <w:snapToGrid w:val="0"/>
              <w:spacing w:line="276" w:lineRule="auto"/>
              <w:ind w:left="135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1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3431" w:rsidRPr="00A6192F" w:rsidRDefault="00B23431" w:rsidP="00A6192F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lang w:val="hy-AM"/>
              </w:rPr>
            </w:pPr>
            <w:r w:rsidRPr="00A6192F">
              <w:rPr>
                <w:rFonts w:ascii="GHEA Grapalat" w:hAnsi="GHEA Grapalat" w:cs="Sylfaen"/>
                <w:lang w:val="hy-AM"/>
              </w:rPr>
              <w:t>Օպտիկամանրաթելային կապուղու ապահովում և  ցանցային ուղղորդում Հավելված 3-ի, 4-ի կետերի և հիմնական հանգույցի միջև:</w:t>
            </w:r>
          </w:p>
        </w:tc>
      </w:tr>
      <w:tr w:rsidR="00B23431" w:rsidRPr="00A6192F" w:rsidTr="005B43A2">
        <w:trPr>
          <w:trHeight w:val="620"/>
        </w:trPr>
        <w:tc>
          <w:tcPr>
            <w:tcW w:w="193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23431" w:rsidRPr="00A6192F" w:rsidRDefault="00B23431" w:rsidP="000050FF">
            <w:pPr>
              <w:widowControl w:val="0"/>
              <w:shd w:val="clear" w:color="auto" w:fill="FFFFFF" w:themeFill="background1"/>
              <w:spacing w:line="276" w:lineRule="auto"/>
              <w:ind w:left="-11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6192F">
              <w:rPr>
                <w:rFonts w:ascii="GHEA Grapalat" w:hAnsi="GHEA Grapalat" w:cs="Sylfaen"/>
                <w:sz w:val="20"/>
                <w:szCs w:val="20"/>
              </w:rPr>
              <w:t>Պայմաններ</w:t>
            </w:r>
          </w:p>
        </w:tc>
        <w:tc>
          <w:tcPr>
            <w:tcW w:w="1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3431" w:rsidRPr="00A6192F" w:rsidRDefault="00B23431" w:rsidP="00A6192F">
            <w:pPr>
              <w:pStyle w:val="HTMLPreformatted"/>
              <w:shd w:val="clear" w:color="auto" w:fill="FFFFFF" w:themeFill="background1"/>
              <w:rPr>
                <w:rFonts w:ascii="GHEA Grapalat" w:hAnsi="GHEA Grapalat"/>
                <w:lang w:val="hy-AM"/>
              </w:rPr>
            </w:pPr>
            <w:r w:rsidRPr="00A6192F">
              <w:rPr>
                <w:rFonts w:ascii="GHEA Grapalat" w:eastAsia="GHEA Grapalat" w:hAnsi="GHEA Grapalat" w:cs="GHEA Grapalat"/>
                <w:lang w:val="hy-AM"/>
              </w:rPr>
              <w:t>“</w:t>
            </w:r>
            <w:r w:rsidRPr="00A6192F">
              <w:rPr>
                <w:rFonts w:ascii="GHEA Grapalat" w:hAnsi="GHEA Grapalat" w:cs="Sylfaen"/>
                <w:lang w:val="hy-AM"/>
              </w:rPr>
              <w:t>Routing with multiple redundancy paths and resiliency” հիմնական, պահուստային հանգույցների և Հավելված 2,3,4-ի կետերի միջև:</w:t>
            </w:r>
          </w:p>
        </w:tc>
      </w:tr>
      <w:tr w:rsidR="00B23431" w:rsidRPr="00A6192F" w:rsidTr="00745FFA">
        <w:trPr>
          <w:trHeight w:val="2384"/>
        </w:trPr>
        <w:tc>
          <w:tcPr>
            <w:tcW w:w="193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23431" w:rsidRPr="00A6192F" w:rsidRDefault="00B23431" w:rsidP="00A6192F">
            <w:pPr>
              <w:widowControl w:val="0"/>
              <w:shd w:val="clear" w:color="auto" w:fill="FFFFFF" w:themeFill="background1"/>
              <w:snapToGrid w:val="0"/>
              <w:spacing w:line="276" w:lineRule="auto"/>
              <w:ind w:left="135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1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3431" w:rsidRPr="00A6192F" w:rsidRDefault="00B23431" w:rsidP="00A6192F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lang w:val="hy-AM"/>
              </w:rPr>
            </w:pPr>
            <w:r w:rsidRPr="00A6192F">
              <w:rPr>
                <w:rFonts w:ascii="GHEA Grapalat" w:hAnsi="GHEA Grapalat" w:cs="Sylfaen"/>
                <w:lang w:val="hy-AM"/>
              </w:rPr>
              <w:t>ԿԾՄ</w:t>
            </w:r>
            <w:r w:rsidR="00733AAF" w:rsidRPr="00A6192F">
              <w:rPr>
                <w:rFonts w:ascii="GHEA Grapalat" w:hAnsi="GHEA Grapalat" w:cs="Sylfaen"/>
                <w:lang w:val="hy-AM"/>
              </w:rPr>
              <w:t>-ն</w:t>
            </w:r>
            <w:r w:rsidRPr="00A6192F">
              <w:rPr>
                <w:rFonts w:ascii="GHEA Grapalat" w:hAnsi="GHEA Grapalat" w:cs="Sylfaen"/>
                <w:lang w:val="hy-AM"/>
              </w:rPr>
              <w:t xml:space="preserve"> պետք է ապահովի առնվազն Հավելված 2,3,4-ում նշված համապատասխան արագություններով</w:t>
            </w:r>
            <w:r w:rsidRPr="00A17E6F">
              <w:rPr>
                <w:rFonts w:ascii="GHEA Grapalat" w:hAnsi="GHEA Grapalat" w:cs="Sylfaen"/>
                <w:lang w:val="hy-AM"/>
              </w:rPr>
              <w:t xml:space="preserve"> </w:t>
            </w:r>
            <w:r w:rsidRPr="00A6192F">
              <w:rPr>
                <w:rFonts w:ascii="GHEA Grapalat" w:hAnsi="GHEA Grapalat" w:cs="Sylfaen"/>
                <w:lang w:val="hy-AM"/>
              </w:rPr>
              <w:t>երաշխավորված, երկկողմանի (սիմետրիկ) տվյալների փոխանցման հնարավորություն ցանկացած կետում:</w:t>
            </w:r>
          </w:p>
          <w:p w:rsidR="00B23431" w:rsidRPr="00745FFA" w:rsidRDefault="00B23431" w:rsidP="00A6192F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  <w:p w:rsidR="00B23431" w:rsidRDefault="00B23431" w:rsidP="00A6192F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lang w:val="hy-AM"/>
              </w:rPr>
            </w:pPr>
            <w:r w:rsidRPr="00A6192F">
              <w:rPr>
                <w:rFonts w:ascii="GHEA Grapalat" w:hAnsi="GHEA Grapalat" w:cs="Sylfaen"/>
                <w:lang w:val="hy-AM"/>
              </w:rPr>
              <w:t>Հավելված 1,2,3,4-ում նշված հասցեներում տրամադրել առանձնացված VLAN-ներ հեռախոսակապի և տեսահսկման համակարգի համար։</w:t>
            </w:r>
          </w:p>
          <w:p w:rsidR="008D4B4F" w:rsidRPr="00745FFA" w:rsidRDefault="008D4B4F" w:rsidP="00A6192F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  <w:p w:rsidR="008D50A0" w:rsidRPr="00A17E6F" w:rsidRDefault="008D50A0" w:rsidP="00745FFA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 xml:space="preserve">Հավելված </w:t>
            </w:r>
            <w:r w:rsidRPr="00A6192F">
              <w:rPr>
                <w:rFonts w:ascii="GHEA Grapalat" w:hAnsi="GHEA Grapalat" w:cs="Sylfaen"/>
                <w:lang w:val="hy-AM"/>
              </w:rPr>
              <w:t>2</w:t>
            </w:r>
            <w:r w:rsidR="00745FFA">
              <w:rPr>
                <w:rFonts w:ascii="GHEA Grapalat" w:hAnsi="GHEA Grapalat" w:cs="Sylfaen"/>
                <w:lang w:val="hy-AM"/>
              </w:rPr>
              <w:t>-</w:t>
            </w:r>
            <w:r>
              <w:rPr>
                <w:rFonts w:ascii="GHEA Grapalat" w:hAnsi="GHEA Grapalat" w:cs="Sylfaen"/>
                <w:lang w:val="hy-AM"/>
              </w:rPr>
              <w:t xml:space="preserve">ում </w:t>
            </w:r>
            <w:r w:rsidR="00D92B30">
              <w:rPr>
                <w:rFonts w:ascii="GHEA Grapalat" w:hAnsi="GHEA Grapalat" w:cs="Sylfaen"/>
                <w:lang w:val="hy-AM"/>
              </w:rPr>
              <w:t>մ</w:t>
            </w:r>
            <w:r w:rsidR="00A17E6F" w:rsidRPr="00A17E6F">
              <w:rPr>
                <w:rFonts w:ascii="GHEA Grapalat" w:hAnsi="GHEA Grapalat" w:cs="Sylfaen"/>
                <w:lang w:val="hy-AM"/>
              </w:rPr>
              <w:t>ոնիտորինգային կենտրոնի</w:t>
            </w:r>
            <w:r w:rsidR="00220F7D" w:rsidRPr="00220F7D">
              <w:rPr>
                <w:rFonts w:ascii="GHEA Grapalat" w:hAnsi="GHEA Grapalat" w:cs="Sylfaen"/>
                <w:lang w:val="hy-AM"/>
              </w:rPr>
              <w:t xml:space="preserve"> (ք.Երևան, Ծովակալ Իսակովի 10)</w:t>
            </w:r>
            <w:r w:rsidR="00A17E6F" w:rsidRPr="00A17E6F">
              <w:rPr>
                <w:rFonts w:ascii="GHEA Grapalat" w:hAnsi="GHEA Grapalat" w:cs="Sylfaen"/>
                <w:lang w:val="hy-AM"/>
              </w:rPr>
              <w:t xml:space="preserve"> համար</w:t>
            </w:r>
            <w:r>
              <w:rPr>
                <w:rFonts w:ascii="GHEA Grapalat" w:hAnsi="GHEA Grapalat" w:cs="Sylfaen"/>
                <w:lang w:val="hy-AM"/>
              </w:rPr>
              <w:t xml:space="preserve"> նշված պահանջը ՏՄԿ</w:t>
            </w:r>
            <w:r w:rsidR="00745FFA">
              <w:rPr>
                <w:rFonts w:ascii="GHEA Grapalat" w:hAnsi="GHEA Grapalat" w:cs="Sylfaen"/>
                <w:lang w:val="hy-AM"/>
              </w:rPr>
              <w:t>-</w:t>
            </w:r>
            <w:r>
              <w:rPr>
                <w:rFonts w:ascii="GHEA Grapalat" w:hAnsi="GHEA Grapalat" w:cs="Sylfaen"/>
                <w:lang w:val="hy-AM"/>
              </w:rPr>
              <w:t>ների կողմում պետք է տրամադրվի առանձ</w:t>
            </w:r>
            <w:r w:rsidR="005010AB">
              <w:rPr>
                <w:rFonts w:ascii="GHEA Grapalat" w:hAnsi="GHEA Grapalat" w:cs="Sylfaen"/>
                <w:lang w:val="hy-AM"/>
              </w:rPr>
              <w:t>ին պորտով</w:t>
            </w:r>
            <w:r w:rsidR="00745FFA">
              <w:rPr>
                <w:rFonts w:ascii="GHEA Grapalat" w:hAnsi="GHEA Grapalat" w:cs="Sylfaen"/>
                <w:lang w:val="hy-AM"/>
              </w:rPr>
              <w:t>,</w:t>
            </w:r>
            <w:r w:rsidR="005010AB">
              <w:rPr>
                <w:rFonts w:ascii="GHEA Grapalat" w:hAnsi="GHEA Grapalat" w:cs="Sylfaen"/>
                <w:lang w:val="hy-AM"/>
              </w:rPr>
              <w:t xml:space="preserve"> ըստ անհրաժեշտության։</w:t>
            </w:r>
          </w:p>
        </w:tc>
      </w:tr>
      <w:tr w:rsidR="00B23431" w:rsidRPr="00A6192F" w:rsidTr="000050FF">
        <w:trPr>
          <w:trHeight w:val="1790"/>
        </w:trPr>
        <w:tc>
          <w:tcPr>
            <w:tcW w:w="193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23431" w:rsidRPr="00A6192F" w:rsidRDefault="00B23431" w:rsidP="00A6192F">
            <w:pPr>
              <w:widowControl w:val="0"/>
              <w:shd w:val="clear" w:color="auto" w:fill="FFFFFF" w:themeFill="background1"/>
              <w:snapToGrid w:val="0"/>
              <w:spacing w:line="276" w:lineRule="auto"/>
              <w:ind w:left="135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1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23431" w:rsidRPr="00A6192F" w:rsidRDefault="00B23431" w:rsidP="00A6192F">
            <w:pPr>
              <w:numPr>
                <w:ilvl w:val="0"/>
                <w:numId w:val="5"/>
              </w:numPr>
              <w:shd w:val="clear" w:color="auto" w:fill="FFFFFF" w:themeFill="background1"/>
              <w:ind w:left="211" w:hanging="180"/>
              <w:rPr>
                <w:rFonts w:ascii="GHEA Grapalat" w:hAnsi="GHEA Grapalat" w:cs="Sylfaen"/>
                <w:sz w:val="20"/>
                <w:szCs w:val="20"/>
              </w:rPr>
            </w:pPr>
            <w:r w:rsidRPr="00A6192F">
              <w:rPr>
                <w:rFonts w:ascii="GHEA Grapalat" w:hAnsi="GHEA Grapalat" w:cs="Sylfaen"/>
                <w:sz w:val="20"/>
                <w:szCs w:val="20"/>
              </w:rPr>
              <w:t>Անհրաժեշտ սարքավորումների տրամադրում, տեղադրում, կարգաբերում և սպասարկում</w:t>
            </w:r>
          </w:p>
          <w:p w:rsidR="00B23431" w:rsidRPr="00A6192F" w:rsidRDefault="00B23431" w:rsidP="00A6192F">
            <w:pPr>
              <w:numPr>
                <w:ilvl w:val="0"/>
                <w:numId w:val="5"/>
              </w:numPr>
              <w:shd w:val="clear" w:color="auto" w:fill="FFFFFF" w:themeFill="background1"/>
              <w:ind w:left="211" w:hanging="180"/>
              <w:rPr>
                <w:rFonts w:ascii="GHEA Grapalat" w:hAnsi="GHEA Grapalat" w:cs="Sylfaen"/>
                <w:sz w:val="20"/>
                <w:szCs w:val="20"/>
              </w:rPr>
            </w:pPr>
            <w:r w:rsidRPr="00A6192F">
              <w:rPr>
                <w:rFonts w:ascii="GHEA Grapalat" w:hAnsi="GHEA Grapalat" w:cs="Sylfaen"/>
                <w:sz w:val="20"/>
                <w:szCs w:val="20"/>
              </w:rPr>
              <w:t>Ապահովել ցանկացած կետում ցանկացած VLAN Id օգտագործման հնարավորությունը</w:t>
            </w:r>
          </w:p>
          <w:p w:rsidR="00B23431" w:rsidRPr="00A6192F" w:rsidRDefault="00B23431" w:rsidP="00A6192F">
            <w:pPr>
              <w:numPr>
                <w:ilvl w:val="0"/>
                <w:numId w:val="5"/>
              </w:numPr>
              <w:shd w:val="clear" w:color="auto" w:fill="FFFFFF" w:themeFill="background1"/>
              <w:ind w:left="211" w:hanging="180"/>
              <w:rPr>
                <w:rFonts w:ascii="GHEA Grapalat" w:hAnsi="GHEA Grapalat" w:cs="Sylfaen"/>
                <w:sz w:val="20"/>
                <w:szCs w:val="20"/>
              </w:rPr>
            </w:pPr>
            <w:r w:rsidRPr="00A6192F">
              <w:rPr>
                <w:rFonts w:ascii="GHEA Grapalat" w:hAnsi="GHEA Grapalat" w:cs="Sylfaen"/>
                <w:sz w:val="20"/>
                <w:szCs w:val="20"/>
              </w:rPr>
              <w:t>Տարբեր կետերի խմբավորումը ըստ ծառայությունների «Leyer2» ենթացանցերի</w:t>
            </w:r>
          </w:p>
          <w:p w:rsidR="00B23431" w:rsidRPr="00A6192F" w:rsidRDefault="00B23431" w:rsidP="00A6192F">
            <w:pPr>
              <w:numPr>
                <w:ilvl w:val="0"/>
                <w:numId w:val="5"/>
              </w:numPr>
              <w:shd w:val="clear" w:color="auto" w:fill="FFFFFF" w:themeFill="background1"/>
              <w:ind w:left="211" w:hanging="180"/>
              <w:rPr>
                <w:rFonts w:ascii="GHEA Grapalat" w:hAnsi="GHEA Grapalat" w:cs="Sylfaen"/>
                <w:sz w:val="20"/>
                <w:szCs w:val="20"/>
              </w:rPr>
            </w:pPr>
            <w:r w:rsidRPr="00A6192F">
              <w:rPr>
                <w:rFonts w:ascii="GHEA Grapalat" w:hAnsi="GHEA Grapalat" w:cs="Sylfaen"/>
                <w:sz w:val="20"/>
                <w:szCs w:val="20"/>
              </w:rPr>
              <w:t>Ապահովել համակցում  վերոնշյալ «Leyer2» խմբերի միջև</w:t>
            </w:r>
          </w:p>
          <w:p w:rsidR="00B23431" w:rsidRPr="00A6192F" w:rsidRDefault="00B23431" w:rsidP="00A6192F">
            <w:pPr>
              <w:numPr>
                <w:ilvl w:val="0"/>
                <w:numId w:val="5"/>
              </w:numPr>
              <w:shd w:val="clear" w:color="auto" w:fill="FFFFFF" w:themeFill="background1"/>
              <w:ind w:left="211" w:hanging="180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6192F">
              <w:rPr>
                <w:rFonts w:ascii="GHEA Grapalat" w:hAnsi="GHEA Grapalat" w:cs="Sylfaen"/>
                <w:sz w:val="20"/>
                <w:szCs w:val="20"/>
              </w:rPr>
              <w:t>Ապահովել</w:t>
            </w:r>
            <w:r w:rsidRPr="00A6192F">
              <w:rPr>
                <w:rFonts w:ascii="GHEA Grapalat" w:hAnsi="GHEA Grapalat" w:cs="GHEA Grapalat"/>
                <w:sz w:val="20"/>
                <w:szCs w:val="20"/>
              </w:rPr>
              <w:t xml:space="preserve"> ցանկացած </w:t>
            </w:r>
            <w:r w:rsidRPr="00A6192F">
              <w:rPr>
                <w:rFonts w:ascii="GHEA Grapalat" w:hAnsi="GHEA Grapalat" w:cs="Sylfaen"/>
                <w:sz w:val="20"/>
                <w:szCs w:val="20"/>
              </w:rPr>
              <w:t>«Leyer2» պրոտոկոլների թափանցելիություն</w:t>
            </w:r>
            <w:r w:rsidRPr="00A6192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A6192F">
              <w:rPr>
                <w:rFonts w:ascii="GHEA Grapalat" w:hAnsi="GHEA Grapalat" w:cs="Sylfaen"/>
                <w:sz w:val="20"/>
                <w:szCs w:val="20"/>
              </w:rPr>
              <w:t>ցանկացած</w:t>
            </w:r>
            <w:r w:rsidRPr="00A6192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A6192F">
              <w:rPr>
                <w:rFonts w:ascii="GHEA Grapalat" w:hAnsi="GHEA Grapalat" w:cs="Sylfaen"/>
                <w:sz w:val="20"/>
                <w:szCs w:val="20"/>
              </w:rPr>
              <w:t>կետում</w:t>
            </w:r>
          </w:p>
        </w:tc>
      </w:tr>
      <w:tr w:rsidR="00B23431" w:rsidRPr="00A6192F" w:rsidTr="00422716">
        <w:trPr>
          <w:trHeight w:val="4490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431" w:rsidRPr="00A6192F" w:rsidRDefault="00B23431" w:rsidP="000050FF">
            <w:pPr>
              <w:widowControl w:val="0"/>
              <w:shd w:val="clear" w:color="auto" w:fill="FFFFFF" w:themeFill="background1"/>
              <w:spacing w:line="276" w:lineRule="auto"/>
              <w:ind w:left="-2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6192F">
              <w:rPr>
                <w:rFonts w:ascii="GHEA Grapalat" w:hAnsi="GHEA Grapalat" w:cs="Sylfaen"/>
                <w:sz w:val="20"/>
                <w:szCs w:val="20"/>
              </w:rPr>
              <w:lastRenderedPageBreak/>
              <w:t>Լայնաշերտ ինտերնետ հասանելիության ծառայություն</w:t>
            </w:r>
          </w:p>
        </w:tc>
        <w:tc>
          <w:tcPr>
            <w:tcW w:w="1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431" w:rsidRPr="00A6192F" w:rsidRDefault="00B23431" w:rsidP="00A6192F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lang w:val="hy-AM"/>
              </w:rPr>
            </w:pPr>
            <w:r w:rsidRPr="00A6192F">
              <w:rPr>
                <w:rFonts w:ascii="GHEA Grapalat" w:hAnsi="GHEA Grapalat" w:cs="Sylfaen"/>
                <w:lang w:val="hy-AM"/>
              </w:rPr>
              <w:t>Ինտերնետ կապի տրամադրում առնվազն 300mb/s արագությամբ, ինչպես նաև առնվազն 500 mb/s արագությամբ ՀՀ տարածքում գ</w:t>
            </w:r>
            <w:r w:rsidR="006B11A3" w:rsidRPr="00A6192F">
              <w:rPr>
                <w:rFonts w:ascii="GHEA Grapalat" w:hAnsi="GHEA Grapalat" w:cs="Sylfaen"/>
                <w:lang w:val="hy-AM"/>
              </w:rPr>
              <w:t>ործող .am տիրույթներում, ՀՀ ՊԵԿ</w:t>
            </w:r>
            <w:r w:rsidRPr="00A6192F">
              <w:rPr>
                <w:rFonts w:ascii="GHEA Grapalat" w:hAnsi="GHEA Grapalat" w:cs="Sylfaen"/>
                <w:lang w:val="hy-AM"/>
              </w:rPr>
              <w:t>–ի երկու ՏՄԿ-ներում (Տվյալների մշակման կենտրոններ) – ք.Երևան, Ահարոնյան 12/3 և ք.Դիլիջան, Պարզ լիճ 5։</w:t>
            </w:r>
          </w:p>
          <w:p w:rsidR="00B23431" w:rsidRPr="00A6192F" w:rsidRDefault="00B23431" w:rsidP="00A6192F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lang w:val="hy-AM"/>
              </w:rPr>
            </w:pPr>
          </w:p>
          <w:p w:rsidR="00B23431" w:rsidRPr="00A6192F" w:rsidRDefault="00B23431" w:rsidP="00A6192F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lang w:val="hy-AM"/>
              </w:rPr>
            </w:pPr>
            <w:r w:rsidRPr="00A6192F">
              <w:rPr>
                <w:rFonts w:ascii="GHEA Grapalat" w:hAnsi="GHEA Grapalat" w:cs="Sylfaen"/>
                <w:lang w:val="hy-AM"/>
              </w:rPr>
              <w:t>Պահուստային ԿՄԾ-ն պետք է տրամադրի առնվազն 300mb/s արագությամբ, ինչպես նաև առնվազն 500 mb/s արագությամբ ՀՀ տարածքում գ</w:t>
            </w:r>
            <w:r w:rsidR="0019735E" w:rsidRPr="00A6192F">
              <w:rPr>
                <w:rFonts w:ascii="GHEA Grapalat" w:hAnsi="GHEA Grapalat" w:cs="Sylfaen"/>
                <w:lang w:val="hy-AM"/>
              </w:rPr>
              <w:t>ործող .am տիրույթներում, ՀՀ ՊԵԿ</w:t>
            </w:r>
            <w:r w:rsidRPr="00A6192F">
              <w:rPr>
                <w:rFonts w:ascii="GHEA Grapalat" w:hAnsi="GHEA Grapalat" w:cs="Sylfaen"/>
                <w:lang w:val="hy-AM"/>
              </w:rPr>
              <w:t>–ի երկու ՏՄԿ-ներում (Տվյալների մշակման կենտրոններ) – ք.Երևան, Ահարոնյան 12/3 և ք.Դիլիջան, Պարզ լիճ 5։</w:t>
            </w:r>
          </w:p>
          <w:p w:rsidR="00B23431" w:rsidRPr="00A6192F" w:rsidRDefault="00B23431" w:rsidP="00A6192F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lang w:val="hy-AM"/>
              </w:rPr>
            </w:pPr>
          </w:p>
          <w:p w:rsidR="00B23431" w:rsidRPr="00A6192F" w:rsidRDefault="00B23431" w:rsidP="00A6192F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lang w:val="hy-AM"/>
              </w:rPr>
            </w:pPr>
            <w:r w:rsidRPr="00A6192F">
              <w:rPr>
                <w:rFonts w:ascii="GHEA Grapalat" w:hAnsi="GHEA Grapalat" w:cs="Sylfaen"/>
                <w:lang w:val="hy-AM"/>
              </w:rPr>
              <w:t>ԿԾՄ-ն պետք է տրամադրի 2</w:t>
            </w:r>
            <w:r w:rsidR="00324748" w:rsidRPr="00A6192F">
              <w:rPr>
                <w:rFonts w:ascii="GHEA Grapalat" w:hAnsi="GHEA Grapalat" w:cs="Sylfaen"/>
                <w:lang w:val="hy-AM"/>
              </w:rPr>
              <w:t>-</w:t>
            </w:r>
            <w:r w:rsidRPr="00A6192F">
              <w:rPr>
                <w:rFonts w:ascii="GHEA Grapalat" w:hAnsi="GHEA Grapalat" w:cs="Sylfaen"/>
                <w:lang w:val="hy-AM"/>
              </w:rPr>
              <w:t>ական x.x.x.x/26 և 2</w:t>
            </w:r>
            <w:r w:rsidR="00324748" w:rsidRPr="00A6192F">
              <w:rPr>
                <w:rFonts w:ascii="GHEA Grapalat" w:hAnsi="GHEA Grapalat" w:cs="Sylfaen"/>
                <w:lang w:val="hy-AM"/>
              </w:rPr>
              <w:t>-</w:t>
            </w:r>
            <w:r w:rsidRPr="00A6192F">
              <w:rPr>
                <w:rFonts w:ascii="GHEA Grapalat" w:hAnsi="GHEA Grapalat" w:cs="Sylfaen"/>
                <w:lang w:val="hy-AM"/>
              </w:rPr>
              <w:t>ական x.x.x.x/28 (real ip) հասցեների տիրույթ:</w:t>
            </w:r>
          </w:p>
          <w:p w:rsidR="00B23431" w:rsidRPr="00A6192F" w:rsidRDefault="00B23431" w:rsidP="00A6192F">
            <w:pPr>
              <w:pStyle w:val="HTMLPreformatted"/>
              <w:shd w:val="clear" w:color="auto" w:fill="FFFFFF" w:themeFill="background1"/>
              <w:rPr>
                <w:rFonts w:ascii="GHEA Grapalat" w:hAnsi="GHEA Grapalat"/>
                <w:lang w:val="hy-AM"/>
              </w:rPr>
            </w:pPr>
          </w:p>
          <w:p w:rsidR="00B23431" w:rsidRPr="00A6192F" w:rsidRDefault="00B23431" w:rsidP="00A6192F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lang w:val="hy-AM"/>
              </w:rPr>
            </w:pPr>
            <w:r w:rsidRPr="00A6192F">
              <w:rPr>
                <w:rFonts w:ascii="GHEA Grapalat" w:hAnsi="GHEA Grapalat" w:cs="Sylfaen"/>
                <w:lang w:val="hy-AM"/>
              </w:rPr>
              <w:t>ԿԾՄ-ն պետք է հոգա ՀՀ ՊԵԿ–ին պատկանող 185․44․228․0/24 և 185․44․229․0/24 (real ip) հասցեների տիրույթին և 56974 ASN–ին վերաբերող սպասարկման ծախսերը RIPE–ում, ինչպես նաև RIPE–ին անդամակցության տարեկան ծախսը։</w:t>
            </w:r>
          </w:p>
          <w:p w:rsidR="00B23431" w:rsidRPr="00A6192F" w:rsidRDefault="00B23431" w:rsidP="00A6192F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lang w:val="hy-AM"/>
              </w:rPr>
            </w:pPr>
          </w:p>
          <w:p w:rsidR="00B23431" w:rsidRPr="00A6192F" w:rsidRDefault="00B23431" w:rsidP="00A6192F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lang w:val="hy-AM"/>
              </w:rPr>
            </w:pPr>
            <w:r w:rsidRPr="00A6192F">
              <w:rPr>
                <w:rFonts w:ascii="GHEA Grapalat" w:hAnsi="GHEA Grapalat" w:cs="Sylfaen"/>
                <w:lang w:val="hy-AM"/>
              </w:rPr>
              <w:t>ԿԾՄ-ն և պահուստային ԿԾՄ-ն պետք է տրամադրեն BGP ծառայության հնարավորություն և հասանելիություն ՀՀ ՊԵԿ–ի երկու ՏՄԿ-ներում (Տվյալների մշակման կենտրոններ) – ք.Երևան, Ահարոնյան 12/3 և ք.Դիլիջան, Պարզ լիճ 5։</w:t>
            </w:r>
          </w:p>
        </w:tc>
      </w:tr>
      <w:tr w:rsidR="00B23431" w:rsidRPr="00A6192F" w:rsidTr="00422716">
        <w:trPr>
          <w:trHeight w:val="2168"/>
        </w:trPr>
        <w:tc>
          <w:tcPr>
            <w:tcW w:w="193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B23431" w:rsidRPr="00A6192F" w:rsidRDefault="00B23431" w:rsidP="000050FF">
            <w:pPr>
              <w:widowControl w:val="0"/>
              <w:shd w:val="clear" w:color="auto" w:fill="FFFFFF" w:themeFill="background1"/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6192F">
              <w:rPr>
                <w:rFonts w:ascii="GHEA Grapalat" w:hAnsi="GHEA Grapalat" w:cs="Sylfaen"/>
                <w:sz w:val="20"/>
                <w:szCs w:val="20"/>
              </w:rPr>
              <w:t>Որակի պահանջներ</w:t>
            </w:r>
          </w:p>
        </w:tc>
        <w:tc>
          <w:tcPr>
            <w:tcW w:w="1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3431" w:rsidRPr="00A6192F" w:rsidRDefault="00663798" w:rsidP="00A6192F">
            <w:pPr>
              <w:numPr>
                <w:ilvl w:val="0"/>
                <w:numId w:val="5"/>
              </w:numPr>
              <w:shd w:val="clear" w:color="auto" w:fill="FFFFFF" w:themeFill="background1"/>
              <w:ind w:left="211" w:hanging="180"/>
              <w:rPr>
                <w:rFonts w:ascii="GHEA Grapalat" w:hAnsi="GHEA Grapalat" w:cs="Sylfaen"/>
                <w:sz w:val="20"/>
                <w:szCs w:val="20"/>
              </w:rPr>
            </w:pPr>
            <w:r w:rsidRPr="00A6192F">
              <w:rPr>
                <w:rFonts w:ascii="GHEA Grapalat" w:hAnsi="GHEA Grapalat" w:cs="Sylfaen"/>
                <w:sz w:val="20"/>
                <w:szCs w:val="20"/>
              </w:rPr>
              <w:t>Մեկ տարվա ընթացքում h</w:t>
            </w:r>
            <w:r w:rsidR="00B23431" w:rsidRPr="00A6192F">
              <w:rPr>
                <w:rFonts w:ascii="GHEA Grapalat" w:hAnsi="GHEA Grapalat" w:cs="Sylfaen"/>
                <w:sz w:val="20"/>
                <w:szCs w:val="20"/>
              </w:rPr>
              <w:t>ավելված 1,2,3 -ի որևէ կետում կապի խափանումների (բացակայությունների) քանակը չպետք է  գերազանցի 4-ը: Սույն դրույթի իմաստով խափանում է համարվում կապի բացակայությունը՝ յուրաքանչյուր խափանման դե</w:t>
            </w:r>
            <w:r w:rsidR="00BB751F" w:rsidRPr="00A6192F">
              <w:rPr>
                <w:rFonts w:ascii="GHEA Grapalat" w:hAnsi="GHEA Grapalat" w:cs="Sylfaen"/>
                <w:sz w:val="20"/>
                <w:szCs w:val="20"/>
              </w:rPr>
              <w:t>պքում 60 րոպեից ավելի ժամանակով,</w:t>
            </w:r>
          </w:p>
          <w:p w:rsidR="00BB751F" w:rsidRPr="00A6192F" w:rsidRDefault="00BB751F" w:rsidP="00A6192F">
            <w:pPr>
              <w:shd w:val="clear" w:color="auto" w:fill="FFFFFF" w:themeFill="background1"/>
              <w:ind w:left="211"/>
              <w:rPr>
                <w:rFonts w:ascii="GHEA Grapalat" w:hAnsi="GHEA Grapalat" w:cs="Sylfaen"/>
                <w:sz w:val="10"/>
                <w:szCs w:val="10"/>
              </w:rPr>
            </w:pPr>
          </w:p>
          <w:p w:rsidR="00B23431" w:rsidRPr="00A6192F" w:rsidRDefault="00663798" w:rsidP="00A6192F">
            <w:pPr>
              <w:numPr>
                <w:ilvl w:val="0"/>
                <w:numId w:val="5"/>
              </w:numPr>
              <w:shd w:val="clear" w:color="auto" w:fill="FFFFFF" w:themeFill="background1"/>
              <w:ind w:left="211" w:hanging="180"/>
              <w:rPr>
                <w:rFonts w:ascii="GHEA Grapalat" w:hAnsi="GHEA Grapalat"/>
                <w:sz w:val="20"/>
                <w:szCs w:val="20"/>
              </w:rPr>
            </w:pPr>
            <w:r w:rsidRPr="00A6192F">
              <w:rPr>
                <w:rFonts w:ascii="GHEA Grapalat" w:hAnsi="GHEA Grapalat" w:cs="Sylfaen"/>
                <w:sz w:val="20"/>
                <w:szCs w:val="20"/>
              </w:rPr>
              <w:t>Մեկ տարվա ընթացքում h</w:t>
            </w:r>
            <w:r w:rsidR="00AD33E6" w:rsidRPr="00A6192F">
              <w:rPr>
                <w:rFonts w:ascii="GHEA Grapalat" w:hAnsi="GHEA Grapalat" w:cs="Sylfaen"/>
                <w:sz w:val="20"/>
                <w:szCs w:val="20"/>
              </w:rPr>
              <w:t xml:space="preserve">ավելված 4-ի որևէ կետում </w:t>
            </w:r>
            <w:r w:rsidR="00B23431" w:rsidRPr="00A6192F">
              <w:rPr>
                <w:rFonts w:ascii="GHEA Grapalat" w:hAnsi="GHEA Grapalat" w:cs="Sylfaen"/>
                <w:sz w:val="20"/>
                <w:szCs w:val="20"/>
              </w:rPr>
              <w:t>կապի խափանումների</w:t>
            </w:r>
            <w:r w:rsidR="00AD33E6" w:rsidRPr="00A6192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B23431" w:rsidRPr="00A6192F">
              <w:rPr>
                <w:rFonts w:ascii="GHEA Grapalat" w:hAnsi="GHEA Grapalat" w:cs="Sylfaen"/>
                <w:sz w:val="20"/>
                <w:szCs w:val="20"/>
              </w:rPr>
              <w:t>(բացակայությունների) քանակը չպետք է  գերազանցի 6-ը: Սույն դրույթի իմաստով խափանում է համարվում կապի բացակայությունը՝ յուրաքանչյուր խափանման դեպքում 120 րոպեից ավելի ժամանակով:</w:t>
            </w:r>
          </w:p>
        </w:tc>
      </w:tr>
      <w:tr w:rsidR="00B23431" w:rsidRPr="00A6192F" w:rsidTr="005B43A2">
        <w:trPr>
          <w:trHeight w:val="1411"/>
        </w:trPr>
        <w:tc>
          <w:tcPr>
            <w:tcW w:w="193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3431" w:rsidRPr="00A6192F" w:rsidRDefault="00B23431" w:rsidP="00A6192F">
            <w:pPr>
              <w:widowControl w:val="0"/>
              <w:shd w:val="clear" w:color="auto" w:fill="FFFFFF" w:themeFill="background1"/>
              <w:snapToGrid w:val="0"/>
              <w:spacing w:line="276" w:lineRule="auto"/>
              <w:ind w:left="135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1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3431" w:rsidRPr="00A6192F" w:rsidRDefault="00B23431" w:rsidP="00A6192F">
            <w:pPr>
              <w:numPr>
                <w:ilvl w:val="0"/>
                <w:numId w:val="5"/>
              </w:numPr>
              <w:shd w:val="clear" w:color="auto" w:fill="FFFFFF" w:themeFill="background1"/>
              <w:ind w:left="211" w:hanging="180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6192F">
              <w:rPr>
                <w:rFonts w:ascii="GHEA Grapalat" w:hAnsi="GHEA Grapalat" w:cs="Sylfaen"/>
                <w:sz w:val="20"/>
                <w:szCs w:val="20"/>
              </w:rPr>
              <w:t>Մեկ ամսվա ընթացքում հավելված 1,2,3 -ի որևէ կետում  կապի խափանումների</w:t>
            </w:r>
            <w:r w:rsidR="00C666CB" w:rsidRPr="00C666CB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A6192F">
              <w:rPr>
                <w:rFonts w:ascii="GHEA Grapalat" w:hAnsi="GHEA Grapalat" w:cs="Sylfaen"/>
                <w:sz w:val="20"/>
                <w:szCs w:val="20"/>
              </w:rPr>
              <w:t>(բացակայությունների) ժամանակահատվածը չպետք է  գերազանցի  120 րոպեն, իսկ  հավելված 4-ի որևէ կետում՝ 240 րոպեն: Սույն դրույթի իմաստով կապի խափանման (բացակայության) ժամանակը հաշվարկվում է որպես մեկ ամսվա ընթացքում տվյալ կետում կապի բոլոր խափանումների (բացակայությունների) ժամանակահատվածների հանրագումար:</w:t>
            </w:r>
          </w:p>
        </w:tc>
      </w:tr>
    </w:tbl>
    <w:p w:rsidR="00B23431" w:rsidRPr="00A6192F" w:rsidRDefault="00B23431" w:rsidP="00A6192F">
      <w:pPr>
        <w:shd w:val="clear" w:color="auto" w:fill="FFFFFF" w:themeFill="background1"/>
        <w:jc w:val="both"/>
        <w:rPr>
          <w:rFonts w:ascii="GHEA Grapalat" w:hAnsi="GHEA Grapalat" w:cs="Sylfaen"/>
          <w:b/>
          <w:sz w:val="20"/>
          <w:szCs w:val="20"/>
        </w:rPr>
      </w:pPr>
    </w:p>
    <w:p w:rsidR="00B23431" w:rsidRPr="00A6192F" w:rsidRDefault="00B23431" w:rsidP="00A6192F">
      <w:pPr>
        <w:shd w:val="clear" w:color="auto" w:fill="FFFFFF" w:themeFill="background1"/>
        <w:jc w:val="both"/>
        <w:rPr>
          <w:rFonts w:ascii="GHEA Grapalat" w:hAnsi="GHEA Grapalat" w:cs="Sylfaen"/>
          <w:b/>
          <w:sz w:val="20"/>
          <w:szCs w:val="20"/>
        </w:rPr>
      </w:pPr>
    </w:p>
    <w:p w:rsidR="00B23431" w:rsidRPr="00A6192F" w:rsidRDefault="00B23431" w:rsidP="00A6192F">
      <w:pPr>
        <w:shd w:val="clear" w:color="auto" w:fill="FFFFFF" w:themeFill="background1"/>
        <w:ind w:left="540" w:hanging="180"/>
        <w:rPr>
          <w:rFonts w:ascii="GHEA Grapalat" w:hAnsi="GHEA Grapalat" w:cs="Sylfaen"/>
          <w:sz w:val="20"/>
          <w:szCs w:val="20"/>
        </w:rPr>
      </w:pPr>
      <w:r w:rsidRPr="00A6192F">
        <w:rPr>
          <w:rFonts w:ascii="GHEA Grapalat" w:hAnsi="GHEA Grapalat" w:cs="Sylfaen"/>
          <w:b/>
          <w:sz w:val="20"/>
          <w:szCs w:val="20"/>
        </w:rPr>
        <w:t xml:space="preserve">* </w:t>
      </w:r>
      <w:r w:rsidRPr="00A6192F">
        <w:rPr>
          <w:rFonts w:ascii="GHEA Grapalat" w:hAnsi="GHEA Grapalat" w:cs="Sylfaen"/>
          <w:sz w:val="20"/>
          <w:szCs w:val="20"/>
        </w:rPr>
        <w:t>Նշված հանգույցների միջև յուրաքանչյուր ԿԾՄ պետք է տրամադրի տեղեկատվական ցանց՝ չօգտագո</w:t>
      </w:r>
      <w:r w:rsidR="00733AAF" w:rsidRPr="00A6192F">
        <w:rPr>
          <w:rFonts w:ascii="GHEA Grapalat" w:hAnsi="GHEA Grapalat" w:cs="Sylfaen"/>
          <w:sz w:val="20"/>
          <w:szCs w:val="20"/>
        </w:rPr>
        <w:t>րծելով մյուս ԿԾՄ-ի տեղեկատվական</w:t>
      </w:r>
      <w:r w:rsidRPr="00A6192F">
        <w:rPr>
          <w:rFonts w:ascii="GHEA Grapalat" w:hAnsi="GHEA Grapalat" w:cs="Sylfaen"/>
          <w:sz w:val="20"/>
          <w:szCs w:val="20"/>
        </w:rPr>
        <w:t xml:space="preserve">ցանցը </w:t>
      </w:r>
      <w:r w:rsidRPr="00A6192F">
        <w:rPr>
          <w:rFonts w:ascii="GHEA Grapalat" w:hAnsi="GHEA Grapalat" w:cs="Sylfaen"/>
          <w:sz w:val="20"/>
          <w:szCs w:val="20"/>
          <w:lang w:val="fr-FR"/>
        </w:rPr>
        <w:t>(</w:t>
      </w:r>
      <w:r w:rsidRPr="00A6192F">
        <w:rPr>
          <w:rFonts w:ascii="GHEA Grapalat" w:hAnsi="GHEA Grapalat" w:cs="Sylfaen"/>
          <w:sz w:val="20"/>
          <w:szCs w:val="20"/>
        </w:rPr>
        <w:t>կապուղի, հանգույց և այլն</w:t>
      </w:r>
      <w:r w:rsidRPr="00A6192F">
        <w:rPr>
          <w:rFonts w:ascii="GHEA Grapalat" w:hAnsi="GHEA Grapalat" w:cs="Sylfaen"/>
          <w:sz w:val="20"/>
          <w:szCs w:val="20"/>
          <w:lang w:val="fr-FR"/>
        </w:rPr>
        <w:t>)</w:t>
      </w:r>
      <w:r w:rsidRPr="00A6192F">
        <w:rPr>
          <w:rFonts w:ascii="GHEA Grapalat" w:hAnsi="GHEA Grapalat" w:cs="Sylfaen"/>
          <w:sz w:val="20"/>
          <w:szCs w:val="20"/>
        </w:rPr>
        <w:t>:</w:t>
      </w:r>
    </w:p>
    <w:p w:rsidR="00B23431" w:rsidRDefault="00B23431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  <w:sz w:val="18"/>
          <w:szCs w:val="18"/>
          <w:lang w:val="pt-BR"/>
        </w:rPr>
      </w:pPr>
    </w:p>
    <w:p w:rsidR="00745FFA" w:rsidRDefault="00745FFA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  <w:sz w:val="18"/>
          <w:szCs w:val="18"/>
          <w:lang w:val="pt-BR"/>
        </w:rPr>
      </w:pPr>
    </w:p>
    <w:p w:rsidR="006F31F4" w:rsidRDefault="006F31F4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  <w:sz w:val="18"/>
          <w:szCs w:val="18"/>
          <w:lang w:val="pt-BR"/>
        </w:rPr>
      </w:pPr>
    </w:p>
    <w:p w:rsidR="006F31F4" w:rsidRDefault="006F31F4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  <w:sz w:val="18"/>
          <w:szCs w:val="18"/>
          <w:lang w:val="pt-BR"/>
        </w:rPr>
      </w:pPr>
    </w:p>
    <w:p w:rsidR="00EC6FE2" w:rsidRPr="00A6192F" w:rsidRDefault="00EC6FE2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  <w:sz w:val="18"/>
          <w:szCs w:val="18"/>
        </w:rPr>
      </w:pPr>
      <w:r w:rsidRPr="00A6192F">
        <w:rPr>
          <w:rFonts w:ascii="GHEA Grapalat" w:hAnsi="GHEA Grapalat" w:cs="GHEA Grapalat"/>
          <w:sz w:val="18"/>
          <w:szCs w:val="18"/>
          <w:lang w:val="hy-AM"/>
        </w:rPr>
        <w:lastRenderedPageBreak/>
        <w:t>Հավելված</w:t>
      </w:r>
      <w:r w:rsidRPr="00A6192F">
        <w:rPr>
          <w:rFonts w:ascii="GHEA Grapalat" w:hAnsi="GHEA Grapalat" w:cs="GHEA Grapalat"/>
          <w:sz w:val="18"/>
          <w:szCs w:val="18"/>
        </w:rPr>
        <w:t xml:space="preserve"> 1</w:t>
      </w:r>
    </w:p>
    <w:tbl>
      <w:tblPr>
        <w:tblW w:w="13891" w:type="dxa"/>
        <w:tblInd w:w="988" w:type="dxa"/>
        <w:tblLayout w:type="fixed"/>
        <w:tblLook w:val="04A0" w:firstRow="1" w:lastRow="0" w:firstColumn="1" w:lastColumn="0" w:noHBand="0" w:noVBand="1"/>
      </w:tblPr>
      <w:tblGrid>
        <w:gridCol w:w="540"/>
        <w:gridCol w:w="6030"/>
        <w:gridCol w:w="1800"/>
        <w:gridCol w:w="5521"/>
      </w:tblGrid>
      <w:tr w:rsidR="000050FF" w:rsidRPr="005A1150" w:rsidTr="007E58F8">
        <w:trPr>
          <w:trHeight w:val="62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5A1150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</w:pPr>
            <w:r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Հ/Հ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5A1150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</w:pPr>
            <w:r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Հասցե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5A1150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</w:pPr>
            <w:r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Արագություն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AC" w:rsidRPr="005A1150" w:rsidRDefault="004365AC" w:rsidP="004365AC">
            <w:pPr>
              <w:pStyle w:val="Caption"/>
              <w:shd w:val="clear" w:color="auto" w:fill="FFFFFF" w:themeFill="background1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</w:pPr>
            <w:r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Գինը </w:t>
            </w:r>
          </w:p>
          <w:p w:rsidR="000050FF" w:rsidRPr="005A1150" w:rsidRDefault="004365AC" w:rsidP="004365AC">
            <w:pPr>
              <w:pStyle w:val="Caption"/>
              <w:shd w:val="clear" w:color="auto" w:fill="FFFFFF" w:themeFill="background1"/>
              <w:spacing w:before="0" w:after="0" w:line="256" w:lineRule="auto"/>
              <w:ind w:left="-104" w:right="-103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</w:pPr>
            <w:r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Օրական կտրվածքով </w:t>
            </w:r>
            <w:r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(</w:t>
            </w:r>
            <w:r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ներառյալ ԱԱՀ</w:t>
            </w:r>
            <w:r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)</w:t>
            </w:r>
          </w:p>
        </w:tc>
      </w:tr>
      <w:tr w:rsidR="000050FF" w:rsidRPr="005A1150" w:rsidTr="007E58F8">
        <w:trPr>
          <w:trHeight w:val="46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5A1150" w:rsidRDefault="000050FF" w:rsidP="000050FF">
            <w:pPr>
              <w:shd w:val="clear" w:color="auto" w:fill="FFFFFF" w:themeFill="background1"/>
              <w:suppressAutoHyphens/>
              <w:snapToGrid w:val="0"/>
              <w:spacing w:line="256" w:lineRule="auto"/>
              <w:ind w:left="289" w:hanging="289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A1150">
              <w:rPr>
                <w:rFonts w:ascii="GHEA Grapalat" w:hAnsi="GHEA Grapalat" w:cs="Calibri"/>
                <w:color w:val="000000"/>
                <w:sz w:val="18"/>
                <w:szCs w:val="18"/>
              </w:rPr>
              <w:t>1.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5A1150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A1150"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Ահարոնյան 12/3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5A1150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A1150">
              <w:rPr>
                <w:rFonts w:ascii="GHEA Grapalat" w:hAnsi="GHEA Grapalat" w:cs="Calibri"/>
                <w:color w:val="000000"/>
                <w:sz w:val="18"/>
                <w:szCs w:val="18"/>
              </w:rPr>
              <w:t>5Gb/s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0FF" w:rsidRPr="005A1150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5A1150" w:rsidTr="007E58F8">
        <w:trPr>
          <w:trHeight w:val="41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5A1150" w:rsidRDefault="000050FF" w:rsidP="000050FF">
            <w:pPr>
              <w:shd w:val="clear" w:color="auto" w:fill="FFFFFF" w:themeFill="background1"/>
              <w:suppressAutoHyphens/>
              <w:snapToGrid w:val="0"/>
              <w:spacing w:line="256" w:lineRule="auto"/>
              <w:ind w:left="289" w:hanging="289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A1150">
              <w:rPr>
                <w:rFonts w:ascii="GHEA Grapalat" w:hAnsi="GHEA Grapalat" w:cs="Calibri"/>
                <w:color w:val="000000"/>
                <w:sz w:val="18"/>
                <w:szCs w:val="18"/>
              </w:rPr>
              <w:t>2.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5A1150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A1150">
              <w:rPr>
                <w:rFonts w:ascii="GHEA Grapalat" w:hAnsi="GHEA Grapalat" w:cs="Calibri"/>
                <w:color w:val="000000"/>
                <w:sz w:val="18"/>
                <w:szCs w:val="18"/>
              </w:rPr>
              <w:t>ՀՀ Տավուշի մարզ, ք.Դիլիջան, Պարզ լիճ 5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5A1150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A1150">
              <w:rPr>
                <w:rFonts w:ascii="GHEA Grapalat" w:hAnsi="GHEA Grapalat" w:cs="Calibri"/>
                <w:color w:val="000000"/>
                <w:sz w:val="18"/>
                <w:szCs w:val="18"/>
              </w:rPr>
              <w:t>5Gb/s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0FF" w:rsidRPr="005A1150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</w:tbl>
    <w:p w:rsidR="00EC6FE2" w:rsidRPr="005A1150" w:rsidRDefault="00EC6FE2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  <w:sz w:val="18"/>
          <w:szCs w:val="18"/>
          <w:lang w:val="hy-AM"/>
        </w:rPr>
      </w:pPr>
    </w:p>
    <w:p w:rsidR="00EC6FE2" w:rsidRPr="005A1150" w:rsidRDefault="00EC6FE2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  <w:sz w:val="18"/>
          <w:szCs w:val="18"/>
          <w:lang w:val="hy-AM"/>
        </w:rPr>
      </w:pPr>
      <w:r w:rsidRPr="005A1150">
        <w:rPr>
          <w:rFonts w:ascii="GHEA Grapalat" w:hAnsi="GHEA Grapalat" w:cs="GHEA Grapalat"/>
          <w:sz w:val="18"/>
          <w:szCs w:val="18"/>
          <w:lang w:val="hy-AM"/>
        </w:rPr>
        <w:t>Հավելված 2</w:t>
      </w:r>
    </w:p>
    <w:tbl>
      <w:tblPr>
        <w:tblW w:w="13891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6030"/>
        <w:gridCol w:w="1800"/>
        <w:gridCol w:w="5521"/>
      </w:tblGrid>
      <w:tr w:rsidR="000050FF" w:rsidRPr="00A6192F" w:rsidTr="007E58F8">
        <w:trPr>
          <w:trHeight w:val="70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5A1150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1150">
              <w:rPr>
                <w:rFonts w:ascii="GHEA Grapalat" w:hAnsi="GHEA Grapalat" w:cs="GHEA Grapalat"/>
                <w:i w:val="0"/>
                <w:sz w:val="18"/>
                <w:szCs w:val="18"/>
              </w:rPr>
              <w:t>Հ/Հ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5A1150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1150">
              <w:rPr>
                <w:rFonts w:ascii="GHEA Grapalat" w:hAnsi="GHEA Grapalat" w:cs="GHEA Grapalat"/>
                <w:i w:val="0"/>
                <w:sz w:val="18"/>
                <w:szCs w:val="18"/>
              </w:rPr>
              <w:t>Հասցե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5A1150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1150">
              <w:rPr>
                <w:rFonts w:ascii="GHEA Grapalat" w:hAnsi="GHEA Grapalat" w:cs="GHEA Grapalat"/>
                <w:i w:val="0"/>
                <w:sz w:val="18"/>
                <w:szCs w:val="18"/>
              </w:rPr>
              <w:t>Արագություն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5AC" w:rsidRPr="005A1150" w:rsidRDefault="000050FF" w:rsidP="004365AC">
            <w:pPr>
              <w:pStyle w:val="Caption"/>
              <w:shd w:val="clear" w:color="auto" w:fill="FFFFFF" w:themeFill="background1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</w:pPr>
            <w:r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Գինը </w:t>
            </w:r>
          </w:p>
          <w:p w:rsidR="000050FF" w:rsidRPr="00A6192F" w:rsidRDefault="004365AC" w:rsidP="004365AC">
            <w:pPr>
              <w:pStyle w:val="Caption"/>
              <w:shd w:val="clear" w:color="auto" w:fill="FFFFFF" w:themeFill="background1"/>
              <w:spacing w:before="0" w:after="0" w:line="256" w:lineRule="auto"/>
              <w:ind w:left="-104" w:right="-10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Օ</w:t>
            </w:r>
            <w:r w:rsidR="000050FF"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րական</w:t>
            </w:r>
            <w:r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 w:rsidR="000050FF"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կտրվածքով </w:t>
            </w:r>
            <w:r w:rsidR="000050FF"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(</w:t>
            </w:r>
            <w:r w:rsidR="000050FF"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ներառյալ ԱԱՀ</w:t>
            </w:r>
            <w:r w:rsidR="000050FF"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)</w:t>
            </w:r>
          </w:p>
        </w:tc>
      </w:tr>
      <w:tr w:rsidR="000050FF" w:rsidRPr="00A6192F" w:rsidTr="007E58F8">
        <w:trPr>
          <w:trHeight w:val="5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6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>ՀՀ Շիրակի մարզ, գյուղ Բավրա, Գյումրի-Նինոծմինդա մայրուղի 63/4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5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00Mb/s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7E58F8">
        <w:trPr>
          <w:trHeight w:val="42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6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>ՀՀ Տավուշի մարզ, գ. Բագրատաշեն 19 փ. թիվ 69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5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00Mb/s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7E58F8">
        <w:trPr>
          <w:trHeight w:val="4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6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C666CB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>ՀՀ Լոռու մարզ, Սարչապետ համայնք, գ. Գոգավան, փող</w:t>
            </w:r>
            <w:r w:rsidR="00C666CB" w:rsidRPr="00C666CB">
              <w:rPr>
                <w:rFonts w:ascii="Cambria Math" w:hAnsi="Cambria Math" w:cs="Cambria Math"/>
                <w:color w:val="000000"/>
                <w:sz w:val="18"/>
                <w:szCs w:val="18"/>
              </w:rPr>
              <w:t>.</w:t>
            </w: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1, </w:t>
            </w:r>
            <w:r w:rsidRPr="00A6192F">
              <w:rPr>
                <w:rFonts w:ascii="GHEA Grapalat" w:hAnsi="GHEA Grapalat" w:cs="GHEA Grapalat"/>
                <w:color w:val="000000"/>
                <w:sz w:val="18"/>
                <w:szCs w:val="18"/>
              </w:rPr>
              <w:t>թիվ</w:t>
            </w: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25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666CB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00Mb/s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7E58F8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6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F41D1A">
            <w:pPr>
              <w:shd w:val="clear" w:color="auto" w:fill="FFFFFF" w:themeFill="background1"/>
              <w:spacing w:line="256" w:lineRule="auto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>ՀՀ Սյունիքի մարզ, Մեղրի համայնք, գ.Կարճևան, Մայրուղի</w:t>
            </w:r>
            <w:r w:rsidR="00F41D1A" w:rsidRPr="00F41D1A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</w:t>
            </w: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666CB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00Mb/s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7E58F8">
        <w:trPr>
          <w:trHeight w:val="55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6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>ՀՀ Տավուշի մարզ, գ.Այրում, Երկաթուղային 20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365AC">
              <w:rPr>
                <w:rFonts w:ascii="GHEA Grapalat" w:hAnsi="GHEA Grapalat" w:cs="Calibri"/>
                <w:color w:val="000000"/>
                <w:sz w:val="18"/>
                <w:szCs w:val="18"/>
              </w:rPr>
              <w:t>500Mb/s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7E58F8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6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>ք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>Երևան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>Մ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>Խորենացու</w:t>
            </w:r>
            <w:r w:rsidR="00C666CB" w:rsidRPr="00C666CB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-</w:t>
            </w:r>
            <w:r w:rsidR="00C666CB" w:rsidRPr="00C666CB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3, 7 </w:t>
            </w: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>և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7</w:t>
            </w: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>ա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Gb/s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7E58F8">
        <w:trPr>
          <w:trHeight w:val="4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6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ք.Երևան, Ծովակալ Իսակովի 10  և  10/16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1Gb/s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7E58F8">
        <w:trPr>
          <w:trHeight w:val="5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6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C666CB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>ք.Երևան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, Ծովակալ Իսակովի 10</w:t>
            </w:r>
            <w:r w:rsidR="00C666CB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</w:t>
            </w:r>
            <w:r w:rsidR="00C666CB" w:rsidRPr="00C666CB">
              <w:rPr>
                <w:rFonts w:ascii="GHEA Grapalat" w:hAnsi="GHEA Grapalat" w:cs="Sylfaen"/>
                <w:color w:val="000000"/>
                <w:sz w:val="18"/>
                <w:szCs w:val="18"/>
              </w:rPr>
              <w:t>(</w:t>
            </w:r>
            <w:r w:rsidR="00C666CB">
              <w:rPr>
                <w:rFonts w:ascii="GHEA Grapalat" w:hAnsi="GHEA Grapalat" w:cs="Sylfaen"/>
                <w:color w:val="000000"/>
                <w:sz w:val="18"/>
                <w:szCs w:val="18"/>
              </w:rPr>
              <w:t>Մոնիտորինգային կենտրոն</w:t>
            </w:r>
            <w:r w:rsidR="00C666CB" w:rsidRPr="00C666CB">
              <w:rPr>
                <w:rFonts w:ascii="GHEA Grapalat" w:hAnsi="GHEA Grapalat" w:cs="Sylfae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1Gb/s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7E58F8">
        <w:trPr>
          <w:trHeight w:val="4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6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Երևան – 42, 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«</w:t>
            </w: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>Զվարթնոց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»</w:t>
            </w: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օդանավակայան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7E58F8">
        <w:trPr>
          <w:trHeight w:val="41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6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>Շիրակի մարզ Գյումրի համայնքի Թբիլիսյան խճուղի 2/14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</w:tbl>
    <w:p w:rsidR="000050FF" w:rsidRDefault="000050FF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  <w:sz w:val="18"/>
          <w:szCs w:val="18"/>
          <w:lang w:val="hy-AM"/>
        </w:rPr>
      </w:pPr>
    </w:p>
    <w:p w:rsidR="00EC6FE2" w:rsidRDefault="00EC6FE2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  <w:sz w:val="18"/>
          <w:szCs w:val="18"/>
        </w:rPr>
      </w:pPr>
      <w:r w:rsidRPr="00A6192F">
        <w:rPr>
          <w:rFonts w:ascii="GHEA Grapalat" w:hAnsi="GHEA Grapalat" w:cs="GHEA Grapalat"/>
          <w:sz w:val="18"/>
          <w:szCs w:val="18"/>
          <w:lang w:val="hy-AM"/>
        </w:rPr>
        <w:t xml:space="preserve">Հավելված </w:t>
      </w:r>
      <w:r w:rsidRPr="00A6192F">
        <w:rPr>
          <w:rFonts w:ascii="GHEA Grapalat" w:hAnsi="GHEA Grapalat" w:cs="GHEA Grapalat"/>
          <w:sz w:val="18"/>
          <w:szCs w:val="18"/>
        </w:rPr>
        <w:t>3</w:t>
      </w:r>
    </w:p>
    <w:p w:rsidR="000050FF" w:rsidRPr="000050FF" w:rsidRDefault="000050FF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  <w:sz w:val="6"/>
          <w:szCs w:val="6"/>
        </w:rPr>
      </w:pPr>
    </w:p>
    <w:tbl>
      <w:tblPr>
        <w:tblW w:w="13891" w:type="dxa"/>
        <w:tblInd w:w="988" w:type="dxa"/>
        <w:tblLayout w:type="fixed"/>
        <w:tblLook w:val="04A0" w:firstRow="1" w:lastRow="0" w:firstColumn="1" w:lastColumn="0" w:noHBand="0" w:noVBand="1"/>
      </w:tblPr>
      <w:tblGrid>
        <w:gridCol w:w="540"/>
        <w:gridCol w:w="6030"/>
        <w:gridCol w:w="1800"/>
        <w:gridCol w:w="5521"/>
      </w:tblGrid>
      <w:tr w:rsidR="000050FF" w:rsidRPr="00A6192F" w:rsidTr="007E58F8">
        <w:trPr>
          <w:trHeight w:val="49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GHEA Grapalat"/>
                <w:i w:val="0"/>
                <w:sz w:val="18"/>
                <w:szCs w:val="18"/>
              </w:rPr>
              <w:t>Հ/Հ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GHEA Grapalat"/>
                <w:i w:val="0"/>
                <w:sz w:val="18"/>
                <w:szCs w:val="18"/>
              </w:rPr>
              <w:t>Հասցե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GHEA Grapalat"/>
                <w:i w:val="0"/>
                <w:sz w:val="18"/>
                <w:szCs w:val="18"/>
              </w:rPr>
              <w:t>Արագություն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65AC" w:rsidRPr="005A1150" w:rsidRDefault="004365AC" w:rsidP="004365AC">
            <w:pPr>
              <w:pStyle w:val="Caption"/>
              <w:shd w:val="clear" w:color="auto" w:fill="FFFFFF" w:themeFill="background1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</w:pPr>
            <w:r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Գինը </w:t>
            </w:r>
          </w:p>
          <w:p w:rsidR="000050FF" w:rsidRPr="00A6192F" w:rsidRDefault="004365AC" w:rsidP="004365AC">
            <w:pPr>
              <w:pStyle w:val="Caption"/>
              <w:shd w:val="clear" w:color="auto" w:fill="FFFFFF" w:themeFill="background1"/>
              <w:spacing w:before="0" w:after="0" w:line="256" w:lineRule="auto"/>
              <w:ind w:left="-104" w:right="-10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Օրական կտրվածքով</w:t>
            </w: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 w:rsidRPr="000050FF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(</w:t>
            </w: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ներառյալ ԱԱՀ</w:t>
            </w:r>
            <w:r w:rsidRPr="000050FF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)</w:t>
            </w:r>
          </w:p>
        </w:tc>
      </w:tr>
      <w:tr w:rsidR="000050FF" w:rsidRPr="00A6192F" w:rsidTr="006F31F4">
        <w:trPr>
          <w:trHeight w:val="75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ք.Երևան, Կոմիտաս 35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7E58F8">
        <w:trPr>
          <w:trHeight w:val="4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ք.Երևան,Դեղատան 3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200Mb/s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7E58F8">
        <w:trPr>
          <w:trHeight w:val="40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C666CB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Անդրանիկի փող</w:t>
            </w:r>
            <w:r w:rsidR="00C666CB" w:rsidRPr="00C666CB"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37/1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666CB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Gb/s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7E58F8">
        <w:trPr>
          <w:trHeight w:val="42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ք.Երևան, Հյուսիսային փող. 6 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7E58F8">
        <w:trPr>
          <w:trHeight w:val="55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Տիգրան Մեծ 1-ին նրբ.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7E58F8">
        <w:trPr>
          <w:trHeight w:val="40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C666CB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Ս</w:t>
            </w:r>
            <w:r w:rsidR="00C666CB" w:rsidRPr="00C666CB"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Դավիթ 87 և 87ա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7E58F8">
        <w:trPr>
          <w:trHeight w:val="56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Շինարարների փ. 3/1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7E58F8">
        <w:trPr>
          <w:trHeight w:val="42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Մոլդովական 41/3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7E58F8">
        <w:trPr>
          <w:trHeight w:val="41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Մանթաշյան փ. 55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050FF" w:rsidRPr="00A6192F" w:rsidTr="007E58F8">
        <w:trPr>
          <w:trHeight w:val="5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ՀՀ Շիրակի մարզ, ք.Գյումրի, Հովսեփյան 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050FF" w:rsidRPr="00A6192F" w:rsidTr="006F31F4">
        <w:trPr>
          <w:trHeight w:val="78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615F0C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ք.Երևան, </w:t>
            </w:r>
            <w:r w:rsidRPr="00615F0C">
              <w:rPr>
                <w:rFonts w:ascii="GHEA Grapalat" w:hAnsi="GHEA Grapalat" w:cs="Sylfaen"/>
                <w:sz w:val="18"/>
                <w:szCs w:val="18"/>
              </w:rPr>
              <w:t>Արշակունյաց պողոտա 135 շենք, Էրեբունի օդանավակայան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365AC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B6748A" w:rsidRDefault="000050FF" w:rsidP="004365AC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</w:pPr>
          </w:p>
        </w:tc>
      </w:tr>
    </w:tbl>
    <w:p w:rsidR="00EC6FE2" w:rsidRPr="00A6192F" w:rsidRDefault="00EC6FE2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</w:rPr>
      </w:pPr>
      <w:r w:rsidRPr="00A6192F">
        <w:rPr>
          <w:rFonts w:ascii="GHEA Grapalat" w:hAnsi="GHEA Grapalat" w:cs="GHEA Grapalat"/>
        </w:rPr>
        <w:t xml:space="preserve">                                                                                                          </w:t>
      </w:r>
    </w:p>
    <w:p w:rsidR="00EC6FE2" w:rsidRPr="00A6192F" w:rsidRDefault="00EC6FE2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  <w:sz w:val="18"/>
          <w:szCs w:val="18"/>
          <w:lang w:val="hy-AM"/>
        </w:rPr>
      </w:pPr>
      <w:bookmarkStart w:id="0" w:name="_GoBack"/>
      <w:bookmarkEnd w:id="0"/>
      <w:r w:rsidRPr="00A6192F">
        <w:rPr>
          <w:rFonts w:ascii="GHEA Grapalat" w:hAnsi="GHEA Grapalat" w:cs="GHEA Grapalat"/>
          <w:sz w:val="18"/>
          <w:szCs w:val="18"/>
          <w:lang w:val="hy-AM"/>
        </w:rPr>
        <w:t>Հավելված 4</w:t>
      </w:r>
    </w:p>
    <w:tbl>
      <w:tblPr>
        <w:tblW w:w="13750" w:type="dxa"/>
        <w:tblInd w:w="1129" w:type="dxa"/>
        <w:tblLayout w:type="fixed"/>
        <w:tblLook w:val="04A0" w:firstRow="1" w:lastRow="0" w:firstColumn="1" w:lastColumn="0" w:noHBand="0" w:noVBand="1"/>
      </w:tblPr>
      <w:tblGrid>
        <w:gridCol w:w="540"/>
        <w:gridCol w:w="6030"/>
        <w:gridCol w:w="1800"/>
        <w:gridCol w:w="5380"/>
      </w:tblGrid>
      <w:tr w:rsidR="000050FF" w:rsidRPr="00A6192F" w:rsidTr="006F31F4">
        <w:trPr>
          <w:trHeight w:val="84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F41D1A">
            <w:pPr>
              <w:pStyle w:val="Caption"/>
              <w:shd w:val="clear" w:color="auto" w:fill="FFFFFF" w:themeFill="background1"/>
              <w:spacing w:line="256" w:lineRule="auto"/>
              <w:ind w:left="-20"/>
              <w:jc w:val="center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GHEA Grapalat"/>
                <w:i w:val="0"/>
                <w:sz w:val="20"/>
                <w:szCs w:val="20"/>
              </w:rPr>
              <w:t>Հ/Հ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i w:val="0"/>
                <w:sz w:val="18"/>
                <w:szCs w:val="18"/>
              </w:rPr>
            </w:pPr>
            <w:r w:rsidRPr="00A6192F">
              <w:rPr>
                <w:rFonts w:ascii="GHEA Grapalat" w:hAnsi="GHEA Grapalat"/>
                <w:i w:val="0"/>
                <w:sz w:val="18"/>
                <w:szCs w:val="18"/>
              </w:rPr>
              <w:t>Հասցե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i w:val="0"/>
                <w:sz w:val="18"/>
                <w:szCs w:val="18"/>
              </w:rPr>
            </w:pPr>
            <w:r w:rsidRPr="00A6192F">
              <w:rPr>
                <w:rFonts w:ascii="GHEA Grapalat" w:hAnsi="GHEA Grapalat"/>
                <w:i w:val="0"/>
                <w:sz w:val="18"/>
                <w:szCs w:val="18"/>
              </w:rPr>
              <w:t>Արագություն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65AC" w:rsidRPr="005A1150" w:rsidRDefault="004365AC" w:rsidP="004365AC">
            <w:pPr>
              <w:pStyle w:val="Caption"/>
              <w:shd w:val="clear" w:color="auto" w:fill="FFFFFF" w:themeFill="background1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</w:pPr>
            <w:r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Գինը </w:t>
            </w:r>
          </w:p>
          <w:p w:rsidR="000050FF" w:rsidRPr="00A6192F" w:rsidRDefault="004365AC" w:rsidP="004365AC">
            <w:pPr>
              <w:pStyle w:val="Caption"/>
              <w:shd w:val="clear" w:color="auto" w:fill="FFFFFF" w:themeFill="background1"/>
              <w:spacing w:before="0" w:after="0" w:line="256" w:lineRule="auto"/>
              <w:ind w:left="-104" w:right="-103"/>
              <w:jc w:val="center"/>
              <w:rPr>
                <w:rFonts w:ascii="GHEA Grapalat" w:hAnsi="GHEA Grapalat"/>
                <w:i w:val="0"/>
                <w:sz w:val="18"/>
                <w:szCs w:val="18"/>
              </w:rPr>
            </w:pPr>
            <w:r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Օրական կտրվածքով</w:t>
            </w: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 w:rsidRPr="000050FF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(</w:t>
            </w: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ներառյալ ԱԱՀ</w:t>
            </w:r>
            <w:r w:rsidRPr="000050FF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)</w:t>
            </w:r>
          </w:p>
        </w:tc>
      </w:tr>
      <w:tr w:rsidR="000050FF" w:rsidRPr="00A6192F" w:rsidTr="006F31F4">
        <w:trPr>
          <w:trHeight w:val="57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ՀՀ Շիրակի մարզ,  «Շիրակ» օդանավակայան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200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Mb/s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</w:p>
        </w:tc>
      </w:tr>
      <w:tr w:rsidR="000050FF" w:rsidRPr="00A6192F" w:rsidTr="006F31F4">
        <w:trPr>
          <w:trHeight w:val="55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ՀՀ Լոռու մարզ, ք.Վանաձոր, Մոսկովյան 44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</w:p>
        </w:tc>
      </w:tr>
      <w:tr w:rsidR="000050FF" w:rsidRPr="00A6192F" w:rsidTr="006F31F4">
        <w:trPr>
          <w:trHeight w:val="71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ՀՀ Սյունիքի մարզ, Սիսիան-Երևան մայրուղու 7-րդ կմ, Շաքե համայնք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</w:p>
        </w:tc>
      </w:tr>
      <w:tr w:rsidR="000050FF" w:rsidRPr="00A6192F" w:rsidTr="006F31F4">
        <w:trPr>
          <w:trHeight w:val="53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ՀՀ Արագածոտնի մարզ, ք.Աշտարակ, Պռոշյան 29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</w:p>
        </w:tc>
      </w:tr>
      <w:tr w:rsidR="000050FF" w:rsidRPr="00A6192F" w:rsidTr="006F31F4">
        <w:trPr>
          <w:trHeight w:val="53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ՀՀ Արարատի մարզ, ք.Արտաշատ, Օգոստոսի 23, թիվ 83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</w:p>
        </w:tc>
      </w:tr>
      <w:tr w:rsidR="000050FF" w:rsidRPr="00A6192F" w:rsidTr="006F31F4">
        <w:trPr>
          <w:trHeight w:val="52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ՀՀ Գեղարքունիքի մարզ, ք.Գավառ, Հերոս քազաք Նովորոսիյսկի 4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</w:p>
        </w:tc>
      </w:tr>
      <w:tr w:rsidR="000050FF" w:rsidRPr="00A6192F" w:rsidTr="006F31F4">
        <w:trPr>
          <w:trHeight w:val="45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ՀՀ Սյունիքի մարզ, ք.Գորիս, Տաթևանցու 9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</w:p>
        </w:tc>
      </w:tr>
      <w:tr w:rsidR="000050FF" w:rsidRPr="00A6192F" w:rsidTr="006F31F4">
        <w:trPr>
          <w:trHeight w:val="44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ՀՀ Վայոց Ձորի մարզ, ք.Եղեգնաձոր, Նարեկացի 8/3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</w:p>
        </w:tc>
      </w:tr>
      <w:tr w:rsidR="000050FF" w:rsidRPr="00A6192F" w:rsidTr="006F31F4">
        <w:trPr>
          <w:trHeight w:val="58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ՀՀ Արմավիրի մարզ, ք.Էջմիածին, Նար-Դոսի 11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</w:p>
        </w:tc>
      </w:tr>
      <w:tr w:rsidR="000050FF" w:rsidRPr="00A6192F" w:rsidTr="006F31F4">
        <w:trPr>
          <w:trHeight w:val="56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Arial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ՀՀ Տավուշի մարզ, ք.Իջևան, Անկախության 12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6F31F4">
        <w:trPr>
          <w:trHeight w:val="41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ՀՀ Սյունիքի մարզ, ք.Կապան, Մինասյան փողոց 20ա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6F31F4">
        <w:trPr>
          <w:trHeight w:val="52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ՀՀ Կոտայքի մարզ, ք.Աբովյան, Բարեկամության հրապարակ-1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6F31F4">
        <w:trPr>
          <w:trHeight w:val="39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ՀՀ Կոտայքի մարզ, </w:t>
            </w:r>
            <w:r w:rsidR="00C666CB">
              <w:rPr>
                <w:rFonts w:ascii="GHEA Grapalat" w:hAnsi="GHEA Grapalat" w:cs="Calibri"/>
                <w:color w:val="000000"/>
                <w:sz w:val="18"/>
                <w:szCs w:val="18"/>
              </w:rPr>
              <w:t>ք.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Հրազդան, Սպանդարյան փ 24/1-24/2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6F31F4">
        <w:trPr>
          <w:trHeight w:val="41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ք.Սևան, Սայաթ-Նովա 1/1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6F31F4">
        <w:trPr>
          <w:trHeight w:val="47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ՀՀ Լոռու մարզ, ք.Վանաձոր, Վարդանանց 11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6F31F4">
        <w:trPr>
          <w:trHeight w:val="48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ք. Երևան, Սևանի 104/2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6748A"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6F31F4">
        <w:trPr>
          <w:trHeight w:val="37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Արարատյան 90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6F31F4">
        <w:trPr>
          <w:trHeight w:val="71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ՀՀ Արմավիրի մարզ, Մեծամոր համայնք, գ</w:t>
            </w:r>
            <w:r w:rsidRPr="00A6192F">
              <w:rPr>
                <w:rFonts w:ascii="Cambria Math" w:hAnsi="Cambria Math" w:cs="Cambria Math"/>
                <w:color w:val="000000"/>
                <w:sz w:val="18"/>
                <w:szCs w:val="18"/>
              </w:rPr>
              <w:t>․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A6192F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Մարգարա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A6192F">
              <w:rPr>
                <w:rFonts w:ascii="GHEA Grapalat" w:hAnsi="GHEA Grapalat" w:cs="GHEA Grapalat"/>
                <w:color w:val="000000"/>
                <w:sz w:val="18"/>
                <w:szCs w:val="18"/>
              </w:rPr>
              <w:t>Արմավիր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-</w:t>
            </w:r>
            <w:r w:rsidRPr="00A6192F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Մարգարա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A6192F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մայրուղի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12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</w:tbl>
    <w:p w:rsidR="00EC6FE2" w:rsidRPr="00A6192F" w:rsidRDefault="00EC6FE2" w:rsidP="00A6192F">
      <w:pPr>
        <w:shd w:val="clear" w:color="auto" w:fill="FFFFFF" w:themeFill="background1"/>
        <w:ind w:firstLine="720"/>
        <w:jc w:val="center"/>
        <w:rPr>
          <w:rFonts w:ascii="GHEA Grapalat" w:hAnsi="GHEA Grapalat" w:cs="Sylfaen"/>
          <w:b/>
          <w:sz w:val="30"/>
          <w:szCs w:val="30"/>
          <w:lang w:val="pt-BR"/>
        </w:rPr>
      </w:pPr>
    </w:p>
    <w:p w:rsidR="00C666CB" w:rsidRDefault="00C666CB" w:rsidP="00A6192F">
      <w:pPr>
        <w:shd w:val="clear" w:color="auto" w:fill="FFFFFF" w:themeFill="background1"/>
        <w:ind w:firstLine="720"/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tbl>
      <w:tblPr>
        <w:tblW w:w="1440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00"/>
      </w:tblGrid>
      <w:tr w:rsidR="00EC6FE2" w:rsidRPr="00A6192F" w:rsidTr="006F31F4">
        <w:trPr>
          <w:trHeight w:val="412"/>
        </w:trPr>
        <w:tc>
          <w:tcPr>
            <w:tcW w:w="1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FE2" w:rsidRPr="00A6192F" w:rsidRDefault="00EC6FE2" w:rsidP="00A6192F">
            <w:pPr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r w:rsidRPr="00A6192F">
              <w:rPr>
                <w:rFonts w:ascii="GHEA Grapalat" w:hAnsi="GHEA Grapalat" w:cs="Sylfaen"/>
                <w:sz w:val="20"/>
                <w:szCs w:val="20"/>
                <w:lang w:val="es-ES"/>
              </w:rPr>
              <w:t>Ծառայության</w:t>
            </w:r>
            <w:r w:rsidRPr="00A6192F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A6192F">
              <w:rPr>
                <w:rFonts w:ascii="GHEA Grapalat" w:hAnsi="GHEA Grapalat" w:cs="Sylfaen"/>
                <w:sz w:val="20"/>
                <w:szCs w:val="20"/>
                <w:lang w:val="es-ES"/>
              </w:rPr>
              <w:t>մատուցման</w:t>
            </w:r>
            <w:r w:rsidRPr="00A6192F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A6192F">
              <w:rPr>
                <w:rFonts w:ascii="GHEA Grapalat" w:hAnsi="GHEA Grapalat" w:cs="Sylfaen"/>
                <w:sz w:val="20"/>
                <w:szCs w:val="20"/>
                <w:lang w:val="es-ES"/>
              </w:rPr>
              <w:t>ժամկետը</w:t>
            </w:r>
          </w:p>
        </w:tc>
      </w:tr>
      <w:tr w:rsidR="00EC6FE2" w:rsidRPr="005A1150" w:rsidTr="006F31F4">
        <w:trPr>
          <w:trHeight w:val="1430"/>
        </w:trPr>
        <w:tc>
          <w:tcPr>
            <w:tcW w:w="1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FE2" w:rsidRPr="005A1150" w:rsidRDefault="00EC6FE2" w:rsidP="00A6192F">
            <w:pPr>
              <w:shd w:val="clear" w:color="auto" w:fill="FFFFFF" w:themeFill="background1"/>
              <w:spacing w:line="276" w:lineRule="auto"/>
              <w:ind w:left="176"/>
              <w:jc w:val="center"/>
              <w:rPr>
                <w:rFonts w:ascii="GHEA Grapalat" w:hAnsi="GHEA Grapalat" w:cs="Sylfaen"/>
                <w:sz w:val="20"/>
                <w:szCs w:val="20"/>
                <w:lang w:val="fr-FR"/>
              </w:rPr>
            </w:pPr>
            <w:r w:rsidRPr="005A1150">
              <w:rPr>
                <w:rFonts w:ascii="GHEA Grapalat" w:hAnsi="GHEA Grapalat" w:cs="Sylfaen"/>
                <w:sz w:val="20"/>
                <w:szCs w:val="20"/>
                <w:lang w:val="fr-FR"/>
              </w:rPr>
              <w:t>Ծառայությ</w:t>
            </w:r>
            <w:r w:rsidRPr="005A1150">
              <w:rPr>
                <w:rFonts w:ascii="GHEA Grapalat" w:hAnsi="GHEA Grapalat" w:cs="Sylfaen"/>
                <w:sz w:val="20"/>
                <w:szCs w:val="20"/>
              </w:rPr>
              <w:t>ունների</w:t>
            </w:r>
            <w:r w:rsidRPr="005A1150">
              <w:rPr>
                <w:rFonts w:ascii="GHEA Grapalat" w:hAnsi="GHEA Grapalat"/>
                <w:sz w:val="20"/>
                <w:szCs w:val="20"/>
                <w:lang w:val="fr-FR"/>
              </w:rPr>
              <w:t xml:space="preserve"> </w:t>
            </w:r>
            <w:r w:rsidRPr="005A1150">
              <w:rPr>
                <w:rFonts w:ascii="GHEA Grapalat" w:hAnsi="GHEA Grapalat" w:cs="Sylfaen"/>
                <w:sz w:val="20"/>
                <w:szCs w:val="20"/>
                <w:lang w:val="fr-FR"/>
              </w:rPr>
              <w:t>մատուցում</w:t>
            </w:r>
            <w:r w:rsidRPr="005A1150">
              <w:rPr>
                <w:rFonts w:ascii="GHEA Grapalat" w:hAnsi="GHEA Grapalat" w:cs="Sylfaen"/>
                <w:sz w:val="20"/>
                <w:szCs w:val="20"/>
              </w:rPr>
              <w:t>ն</w:t>
            </w:r>
            <w:r w:rsidRPr="005A1150">
              <w:rPr>
                <w:rFonts w:ascii="GHEA Grapalat" w:hAnsi="GHEA Grapalat"/>
                <w:sz w:val="20"/>
                <w:szCs w:val="20"/>
                <w:lang w:val="fr-FR"/>
              </w:rPr>
              <w:t xml:space="preserve"> </w:t>
            </w:r>
            <w:r w:rsidRPr="005A1150">
              <w:rPr>
                <w:rFonts w:ascii="GHEA Grapalat" w:hAnsi="GHEA Grapalat" w:cs="Sylfaen"/>
                <w:sz w:val="20"/>
                <w:szCs w:val="20"/>
                <w:lang w:val="fr-FR"/>
              </w:rPr>
              <w:t>իրականացվում</w:t>
            </w:r>
            <w:r w:rsidRPr="005A1150">
              <w:rPr>
                <w:rFonts w:ascii="GHEA Grapalat" w:hAnsi="GHEA Grapalat"/>
                <w:sz w:val="20"/>
                <w:szCs w:val="20"/>
                <w:lang w:val="fr-FR"/>
              </w:rPr>
              <w:t xml:space="preserve"> </w:t>
            </w:r>
            <w:r w:rsidRPr="005A1150">
              <w:rPr>
                <w:rFonts w:ascii="GHEA Grapalat" w:hAnsi="GHEA Grapalat" w:cs="Sylfaen"/>
                <w:sz w:val="20"/>
                <w:szCs w:val="20"/>
                <w:lang w:val="fr-FR"/>
              </w:rPr>
              <w:t>է</w:t>
            </w:r>
            <w:r w:rsidRPr="005A1150">
              <w:rPr>
                <w:rFonts w:ascii="GHEA Grapalat" w:hAnsi="GHEA Grapalat"/>
                <w:sz w:val="20"/>
                <w:szCs w:val="20"/>
                <w:lang w:val="fr-FR"/>
              </w:rPr>
              <w:t xml:space="preserve"> </w:t>
            </w:r>
            <w:r w:rsidRPr="005A1150">
              <w:rPr>
                <w:rFonts w:ascii="GHEA Grapalat" w:hAnsi="GHEA Grapalat" w:cs="Sylfaen"/>
                <w:sz w:val="20"/>
                <w:szCs w:val="20"/>
                <w:lang w:val="fr-FR"/>
              </w:rPr>
              <w:t xml:space="preserve">այդ նպատակով համապատասխան ֆինանսական միջոցների </w:t>
            </w:r>
          </w:p>
          <w:p w:rsidR="00EC6FE2" w:rsidRPr="005A1150" w:rsidRDefault="00EC6FE2" w:rsidP="00A6192F">
            <w:pPr>
              <w:shd w:val="clear" w:color="auto" w:fill="FFFFFF" w:themeFill="background1"/>
              <w:spacing w:line="276" w:lineRule="auto"/>
              <w:ind w:left="176"/>
              <w:jc w:val="center"/>
              <w:rPr>
                <w:rFonts w:ascii="GHEA Grapalat" w:hAnsi="GHEA Grapalat" w:cs="Sylfaen"/>
                <w:sz w:val="20"/>
                <w:szCs w:val="20"/>
                <w:lang w:val="fr-FR"/>
              </w:rPr>
            </w:pPr>
            <w:r w:rsidRPr="005A1150">
              <w:rPr>
                <w:rFonts w:ascii="GHEA Grapalat" w:hAnsi="GHEA Grapalat" w:cs="Sylfaen"/>
                <w:sz w:val="20"/>
                <w:szCs w:val="20"/>
                <w:lang w:val="fr-FR"/>
              </w:rPr>
              <w:t xml:space="preserve">առկայության դեպքում և կողմերի միջև համապատասխան համաձայնագրի կնքման հիման վրա, համաձայնագիրն </w:t>
            </w:r>
          </w:p>
          <w:p w:rsidR="00EC6FE2" w:rsidRPr="005A1150" w:rsidRDefault="00EC6FE2" w:rsidP="00A6192F">
            <w:pPr>
              <w:shd w:val="clear" w:color="auto" w:fill="FFFFFF" w:themeFill="background1"/>
              <w:spacing w:line="276" w:lineRule="auto"/>
              <w:ind w:left="176"/>
              <w:jc w:val="center"/>
              <w:rPr>
                <w:rFonts w:ascii="GHEA Grapalat" w:hAnsi="GHEA Grapalat" w:cs="Sylfaen"/>
                <w:sz w:val="20"/>
                <w:szCs w:val="20"/>
                <w:lang w:val="fr-FR"/>
              </w:rPr>
            </w:pPr>
            <w:r w:rsidRPr="005A1150">
              <w:rPr>
                <w:rFonts w:ascii="GHEA Grapalat" w:hAnsi="GHEA Grapalat" w:cs="Sylfaen"/>
                <w:sz w:val="20"/>
                <w:szCs w:val="20"/>
                <w:lang w:val="fr-FR"/>
              </w:rPr>
              <w:t xml:space="preserve">ուժի մեջ մտնելու օրվան հաջորդող օրվանից հաշված </w:t>
            </w:r>
            <w:r w:rsidRPr="005A1150">
              <w:rPr>
                <w:rFonts w:ascii="GHEA Grapalat" w:hAnsi="GHEA Grapalat"/>
                <w:sz w:val="20"/>
                <w:szCs w:val="20"/>
              </w:rPr>
              <w:t>առավելագույնը 36</w:t>
            </w:r>
            <w:r w:rsidRPr="005A1150">
              <w:rPr>
                <w:rFonts w:ascii="GHEA Grapalat" w:hAnsi="GHEA Grapalat"/>
                <w:sz w:val="20"/>
                <w:szCs w:val="20"/>
                <w:lang w:val="fr-FR"/>
              </w:rPr>
              <w:t>5</w:t>
            </w:r>
            <w:r w:rsidRPr="005A1150">
              <w:rPr>
                <w:rFonts w:ascii="GHEA Grapalat" w:hAnsi="GHEA Grapalat"/>
                <w:sz w:val="20"/>
                <w:szCs w:val="20"/>
              </w:rPr>
              <w:t xml:space="preserve"> օրացուցային օրվա ընթացում</w:t>
            </w:r>
            <w:r w:rsidRPr="005A1150">
              <w:rPr>
                <w:rFonts w:ascii="GHEA Grapalat" w:hAnsi="GHEA Grapalat"/>
                <w:sz w:val="20"/>
                <w:szCs w:val="20"/>
                <w:lang w:val="fr-FR"/>
              </w:rPr>
              <w:t>:</w:t>
            </w:r>
            <w:r w:rsidRPr="005A1150">
              <w:rPr>
                <w:rFonts w:ascii="GHEA Grapalat" w:hAnsi="GHEA Grapalat" w:cs="Sylfaen"/>
                <w:sz w:val="20"/>
                <w:szCs w:val="20"/>
                <w:lang w:val="fr-FR"/>
              </w:rPr>
              <w:t xml:space="preserve"> </w:t>
            </w:r>
          </w:p>
          <w:p w:rsidR="00EC6FE2" w:rsidRPr="005A1150" w:rsidRDefault="00EC6FE2" w:rsidP="00A6192F">
            <w:pPr>
              <w:shd w:val="clear" w:color="auto" w:fill="FFFFFF" w:themeFill="background1"/>
              <w:spacing w:line="276" w:lineRule="auto"/>
              <w:ind w:left="176"/>
              <w:jc w:val="center"/>
              <w:rPr>
                <w:rFonts w:ascii="GHEA Grapalat" w:hAnsi="GHEA Grapalat" w:cs="Sylfaen"/>
                <w:sz w:val="20"/>
                <w:szCs w:val="20"/>
                <w:lang w:val="fr-FR"/>
              </w:rPr>
            </w:pPr>
            <w:r w:rsidRPr="005A1150">
              <w:rPr>
                <w:rFonts w:ascii="GHEA Grapalat" w:hAnsi="GHEA Grapalat" w:cs="Sylfaen"/>
                <w:sz w:val="20"/>
                <w:szCs w:val="20"/>
                <w:lang w:val="fr-FR"/>
              </w:rPr>
              <w:t xml:space="preserve">Հրավերով նախատեսել դեկտեմբեր ամսվա համար կանխավճարի հատկացում՝ պայմանագրի ընդհանուր գումարի մինչև </w:t>
            </w:r>
            <w:r w:rsidRPr="005A1150">
              <w:rPr>
                <w:rFonts w:ascii="GHEA Grapalat" w:hAnsi="GHEA Grapalat" w:cs="Sylfaen"/>
                <w:sz w:val="20"/>
                <w:szCs w:val="20"/>
              </w:rPr>
              <w:t>10</w:t>
            </w:r>
            <w:r w:rsidRPr="005A1150">
              <w:rPr>
                <w:rFonts w:ascii="GHEA Grapalat" w:hAnsi="GHEA Grapalat" w:cs="Sylfaen"/>
                <w:sz w:val="20"/>
                <w:szCs w:val="20"/>
                <w:lang w:val="fr-FR"/>
              </w:rPr>
              <w:t>% չափով։</w:t>
            </w:r>
          </w:p>
        </w:tc>
      </w:tr>
    </w:tbl>
    <w:p w:rsidR="00F41D1A" w:rsidRPr="005A1150" w:rsidRDefault="00F41D1A" w:rsidP="00F41D1A">
      <w:pPr>
        <w:shd w:val="clear" w:color="auto" w:fill="FFFFFF" w:themeFill="background1"/>
        <w:rPr>
          <w:rFonts w:ascii="GHEA Grapalat" w:hAnsi="GHEA Grapalat" w:cs="Sylfaen"/>
          <w:b/>
          <w:i/>
          <w:sz w:val="20"/>
          <w:szCs w:val="20"/>
          <w:lang w:val="pt-BR"/>
        </w:rPr>
      </w:pPr>
    </w:p>
    <w:p w:rsidR="00EC6FE2" w:rsidRPr="00A6192F" w:rsidRDefault="00EC6FE2" w:rsidP="00A6192F">
      <w:pPr>
        <w:numPr>
          <w:ilvl w:val="0"/>
          <w:numId w:val="9"/>
        </w:numPr>
        <w:shd w:val="clear" w:color="auto" w:fill="FFFFFF" w:themeFill="background1"/>
        <w:spacing w:line="360" w:lineRule="auto"/>
        <w:ind w:left="270" w:hanging="180"/>
        <w:rPr>
          <w:rFonts w:ascii="GHEA Grapalat" w:hAnsi="GHEA Grapalat" w:cs="Sylfaen"/>
          <w:b/>
          <w:i/>
          <w:sz w:val="20"/>
          <w:szCs w:val="20"/>
        </w:rPr>
      </w:pPr>
      <w:r w:rsidRPr="005A1150">
        <w:rPr>
          <w:rFonts w:ascii="GHEA Grapalat" w:hAnsi="GHEA Grapalat" w:cs="Sylfaen"/>
          <w:b/>
          <w:i/>
          <w:sz w:val="20"/>
          <w:szCs w:val="20"/>
        </w:rPr>
        <w:t>Հրավերով մասնակիցը պետք է ներկայացնի գն</w:t>
      </w:r>
      <w:r w:rsidR="000050FF" w:rsidRPr="005A1150">
        <w:rPr>
          <w:rFonts w:ascii="GHEA Grapalat" w:hAnsi="GHEA Grapalat" w:cs="Sylfaen"/>
          <w:b/>
          <w:i/>
          <w:sz w:val="20"/>
          <w:szCs w:val="20"/>
        </w:rPr>
        <w:t>ի բացվածք</w:t>
      </w:r>
      <w:r w:rsidRPr="005A1150">
        <w:rPr>
          <w:rFonts w:ascii="GHEA Grapalat" w:hAnsi="GHEA Grapalat" w:cs="Sylfaen"/>
          <w:b/>
          <w:i/>
          <w:sz w:val="20"/>
          <w:szCs w:val="20"/>
        </w:rPr>
        <w:t xml:space="preserve"> </w:t>
      </w:r>
      <w:r w:rsidR="000050FF" w:rsidRPr="005A1150">
        <w:rPr>
          <w:rFonts w:ascii="GHEA Grapalat" w:hAnsi="GHEA Grapalat" w:cs="Sylfaen"/>
          <w:b/>
          <w:i/>
          <w:sz w:val="20"/>
          <w:szCs w:val="20"/>
        </w:rPr>
        <w:t xml:space="preserve">օրական </w:t>
      </w:r>
      <w:r w:rsidRPr="005A1150">
        <w:rPr>
          <w:rFonts w:ascii="GHEA Grapalat" w:hAnsi="GHEA Grapalat" w:cs="Sylfaen"/>
          <w:b/>
          <w:i/>
          <w:sz w:val="20"/>
          <w:szCs w:val="20"/>
        </w:rPr>
        <w:t>կտրվածքով՝ հավելված 1, 2, 3</w:t>
      </w:r>
      <w:r w:rsidRPr="00A6192F">
        <w:rPr>
          <w:rFonts w:ascii="GHEA Grapalat" w:hAnsi="GHEA Grapalat" w:cs="Sylfaen"/>
          <w:b/>
          <w:i/>
          <w:sz w:val="20"/>
          <w:szCs w:val="20"/>
        </w:rPr>
        <w:t xml:space="preserve"> և 4-ում նշված հասցեների համար: </w:t>
      </w:r>
    </w:p>
    <w:p w:rsidR="00EC6FE2" w:rsidRPr="00A6192F" w:rsidRDefault="00EC6FE2" w:rsidP="00A6192F">
      <w:pPr>
        <w:numPr>
          <w:ilvl w:val="0"/>
          <w:numId w:val="9"/>
        </w:numPr>
        <w:shd w:val="clear" w:color="auto" w:fill="FFFFFF" w:themeFill="background1"/>
        <w:spacing w:line="360" w:lineRule="auto"/>
        <w:ind w:left="270" w:hanging="180"/>
        <w:rPr>
          <w:rFonts w:ascii="GHEA Grapalat" w:hAnsi="GHEA Grapalat" w:cs="Sylfaen"/>
          <w:b/>
          <w:i/>
          <w:sz w:val="20"/>
          <w:szCs w:val="20"/>
        </w:rPr>
      </w:pPr>
      <w:r w:rsidRPr="00A6192F">
        <w:rPr>
          <w:rFonts w:ascii="GHEA Grapalat" w:hAnsi="GHEA Grapalat" w:cs="Sylfaen"/>
          <w:b/>
          <w:i/>
          <w:sz w:val="20"/>
          <w:szCs w:val="20"/>
        </w:rPr>
        <w:t>Գնման գործընթացը կազմակերպվում է «Գնումների մասին» ՀՀ օրենքի 15-րդ հոդվածի 6-րդ կետի համաձայն:</w:t>
      </w:r>
    </w:p>
    <w:p w:rsidR="00EC6FE2" w:rsidRDefault="00C93D05" w:rsidP="00C93D05">
      <w:pPr>
        <w:numPr>
          <w:ilvl w:val="0"/>
          <w:numId w:val="9"/>
        </w:numPr>
        <w:shd w:val="clear" w:color="auto" w:fill="FFFFFF" w:themeFill="background1"/>
        <w:spacing w:line="360" w:lineRule="auto"/>
        <w:ind w:left="270" w:hanging="180"/>
        <w:rPr>
          <w:rFonts w:ascii="GHEA Grapalat" w:hAnsi="GHEA Grapalat" w:cs="Sylfaen"/>
          <w:b/>
          <w:i/>
          <w:sz w:val="20"/>
          <w:szCs w:val="20"/>
        </w:rPr>
      </w:pPr>
      <w:r>
        <w:rPr>
          <w:rFonts w:ascii="GHEA Grapalat" w:hAnsi="GHEA Grapalat" w:cs="Sylfaen"/>
          <w:b/>
          <w:i/>
          <w:sz w:val="20"/>
          <w:szCs w:val="20"/>
        </w:rPr>
        <w:t xml:space="preserve">Վճարումը </w:t>
      </w:r>
      <w:r w:rsidRPr="00C93D05">
        <w:rPr>
          <w:rFonts w:ascii="GHEA Grapalat" w:hAnsi="GHEA Grapalat" w:cs="Sylfaen"/>
          <w:b/>
          <w:i/>
          <w:sz w:val="20"/>
          <w:szCs w:val="20"/>
          <w:lang w:val="pt-BR"/>
        </w:rPr>
        <w:t>կատարվում</w:t>
      </w:r>
      <w:r>
        <w:rPr>
          <w:rFonts w:ascii="GHEA Grapalat" w:hAnsi="GHEA Grapalat" w:cs="Sylfaen"/>
          <w:b/>
          <w:i/>
          <w:sz w:val="20"/>
          <w:szCs w:val="20"/>
        </w:rPr>
        <w:t xml:space="preserve"> է փաստացի մատուցված ծառայությունների դիմաց։</w:t>
      </w:r>
    </w:p>
    <w:sectPr w:rsidR="00EC6FE2" w:rsidSect="007428D6">
      <w:type w:val="continuous"/>
      <w:pgSz w:w="16838" w:h="11906" w:orient="landscape" w:code="9"/>
      <w:pgMar w:top="720" w:right="998" w:bottom="540" w:left="99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6AB9" w:rsidRDefault="00B36AB9" w:rsidP="00B23431">
      <w:r>
        <w:separator/>
      </w:r>
    </w:p>
  </w:endnote>
  <w:endnote w:type="continuationSeparator" w:id="0">
    <w:p w:rsidR="00B36AB9" w:rsidRDefault="00B36AB9" w:rsidP="00B23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ohit Devanagari">
    <w:altName w:val="Times New Roman"/>
    <w:charset w:val="01"/>
    <w:family w:val="auto"/>
    <w:pitch w:val="variable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6AB9" w:rsidRDefault="00B36AB9" w:rsidP="00B23431">
      <w:r>
        <w:separator/>
      </w:r>
    </w:p>
  </w:footnote>
  <w:footnote w:type="continuationSeparator" w:id="0">
    <w:p w:rsidR="00B36AB9" w:rsidRDefault="00B36AB9" w:rsidP="00B234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singleLevel"/>
    <w:tmpl w:val="00000003"/>
    <w:name w:val="WW8Num9"/>
    <w:lvl w:ilvl="0">
      <w:start w:val="1"/>
      <w:numFmt w:val="decimal"/>
      <w:lvlText w:val="%1."/>
      <w:lvlJc w:val="left"/>
      <w:pPr>
        <w:tabs>
          <w:tab w:val="num" w:pos="270"/>
        </w:tabs>
        <w:ind w:left="990" w:hanging="360"/>
      </w:pPr>
    </w:lvl>
  </w:abstractNum>
  <w:abstractNum w:abstractNumId="1">
    <w:nsid w:val="00000004"/>
    <w:multiLevelType w:val="singleLevel"/>
    <w:tmpl w:val="00000004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7"/>
    <w:multiLevelType w:val="singleLevel"/>
    <w:tmpl w:val="00000007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3FA2769F"/>
    <w:multiLevelType w:val="hybridMultilevel"/>
    <w:tmpl w:val="025496A4"/>
    <w:lvl w:ilvl="0" w:tplc="FA34688E">
      <w:numFmt w:val="bullet"/>
      <w:lvlText w:val="•"/>
      <w:lvlJc w:val="left"/>
      <w:pPr>
        <w:ind w:left="1444" w:hanging="735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FB0209"/>
    <w:multiLevelType w:val="hybridMultilevel"/>
    <w:tmpl w:val="5DE6BC38"/>
    <w:lvl w:ilvl="0" w:tplc="FA34688E">
      <w:numFmt w:val="bullet"/>
      <w:lvlText w:val="•"/>
      <w:lvlJc w:val="left"/>
      <w:pPr>
        <w:ind w:left="935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26F"/>
    <w:rsid w:val="000050FF"/>
    <w:rsid w:val="000607F5"/>
    <w:rsid w:val="000E4AAB"/>
    <w:rsid w:val="0019735E"/>
    <w:rsid w:val="001A0B5A"/>
    <w:rsid w:val="001D48BF"/>
    <w:rsid w:val="001F5AC6"/>
    <w:rsid w:val="00211492"/>
    <w:rsid w:val="00220F7D"/>
    <w:rsid w:val="00226B49"/>
    <w:rsid w:val="00246E4D"/>
    <w:rsid w:val="00254A71"/>
    <w:rsid w:val="002B54EC"/>
    <w:rsid w:val="002C4DE6"/>
    <w:rsid w:val="003220F9"/>
    <w:rsid w:val="00322FC3"/>
    <w:rsid w:val="00324748"/>
    <w:rsid w:val="00352C14"/>
    <w:rsid w:val="0035669C"/>
    <w:rsid w:val="003604C5"/>
    <w:rsid w:val="003C0A66"/>
    <w:rsid w:val="003C21E9"/>
    <w:rsid w:val="00422716"/>
    <w:rsid w:val="004365AC"/>
    <w:rsid w:val="004853F8"/>
    <w:rsid w:val="004B6753"/>
    <w:rsid w:val="004B6F38"/>
    <w:rsid w:val="005010AB"/>
    <w:rsid w:val="0050226B"/>
    <w:rsid w:val="00552306"/>
    <w:rsid w:val="005924C3"/>
    <w:rsid w:val="005A1150"/>
    <w:rsid w:val="005B43A2"/>
    <w:rsid w:val="005C0A15"/>
    <w:rsid w:val="00611ED6"/>
    <w:rsid w:val="00615F0C"/>
    <w:rsid w:val="006464B0"/>
    <w:rsid w:val="00663798"/>
    <w:rsid w:val="006720AC"/>
    <w:rsid w:val="006846B1"/>
    <w:rsid w:val="00692092"/>
    <w:rsid w:val="006B11A3"/>
    <w:rsid w:val="006B7BB3"/>
    <w:rsid w:val="006D5B1D"/>
    <w:rsid w:val="006F31F4"/>
    <w:rsid w:val="00733AAF"/>
    <w:rsid w:val="007428D6"/>
    <w:rsid w:val="00745FFA"/>
    <w:rsid w:val="007B64CD"/>
    <w:rsid w:val="007D0137"/>
    <w:rsid w:val="007E18E5"/>
    <w:rsid w:val="007E58F8"/>
    <w:rsid w:val="00832900"/>
    <w:rsid w:val="00836954"/>
    <w:rsid w:val="00843A6C"/>
    <w:rsid w:val="00851AAE"/>
    <w:rsid w:val="00852119"/>
    <w:rsid w:val="00855298"/>
    <w:rsid w:val="00860979"/>
    <w:rsid w:val="008B1BF4"/>
    <w:rsid w:val="008B45DE"/>
    <w:rsid w:val="008B72D6"/>
    <w:rsid w:val="008D4B4F"/>
    <w:rsid w:val="008D50A0"/>
    <w:rsid w:val="008E3C2F"/>
    <w:rsid w:val="009A037E"/>
    <w:rsid w:val="009A0EF1"/>
    <w:rsid w:val="009F4D10"/>
    <w:rsid w:val="00A17E6F"/>
    <w:rsid w:val="00A24CF6"/>
    <w:rsid w:val="00A25775"/>
    <w:rsid w:val="00A26B0D"/>
    <w:rsid w:val="00A6192F"/>
    <w:rsid w:val="00A61EA7"/>
    <w:rsid w:val="00AD33E6"/>
    <w:rsid w:val="00B15330"/>
    <w:rsid w:val="00B23431"/>
    <w:rsid w:val="00B36AB9"/>
    <w:rsid w:val="00B6748A"/>
    <w:rsid w:val="00B80352"/>
    <w:rsid w:val="00B920C9"/>
    <w:rsid w:val="00BA0A3A"/>
    <w:rsid w:val="00BB751F"/>
    <w:rsid w:val="00C23B7F"/>
    <w:rsid w:val="00C34D59"/>
    <w:rsid w:val="00C3526F"/>
    <w:rsid w:val="00C62E7A"/>
    <w:rsid w:val="00C666CB"/>
    <w:rsid w:val="00C93D05"/>
    <w:rsid w:val="00CC10D1"/>
    <w:rsid w:val="00CD2D38"/>
    <w:rsid w:val="00CF7C92"/>
    <w:rsid w:val="00D07FCA"/>
    <w:rsid w:val="00D17EF5"/>
    <w:rsid w:val="00D33372"/>
    <w:rsid w:val="00D3661A"/>
    <w:rsid w:val="00D558F9"/>
    <w:rsid w:val="00D92B30"/>
    <w:rsid w:val="00E13425"/>
    <w:rsid w:val="00E30C01"/>
    <w:rsid w:val="00E77DA9"/>
    <w:rsid w:val="00EC6FE2"/>
    <w:rsid w:val="00ED05D8"/>
    <w:rsid w:val="00EE4F59"/>
    <w:rsid w:val="00F064B9"/>
    <w:rsid w:val="00F06E09"/>
    <w:rsid w:val="00F273B2"/>
    <w:rsid w:val="00F41D1A"/>
    <w:rsid w:val="00F501CB"/>
    <w:rsid w:val="00F511CC"/>
    <w:rsid w:val="00F75C89"/>
    <w:rsid w:val="00F84672"/>
    <w:rsid w:val="00F8772F"/>
    <w:rsid w:val="00FB5E1E"/>
    <w:rsid w:val="00FC0A71"/>
    <w:rsid w:val="00FC6233"/>
    <w:rsid w:val="00FD041A"/>
    <w:rsid w:val="00FE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419EAA-9174-4C7D-BA90-77610697D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2D6"/>
    <w:pPr>
      <w:spacing w:after="0" w:line="240" w:lineRule="auto"/>
    </w:pPr>
    <w:rPr>
      <w:rFonts w:ascii="Arial Armenian" w:eastAsia="Times New Roman" w:hAnsi="Arial Armenian" w:cs="Times New Roman"/>
      <w:noProof/>
      <w:sz w:val="28"/>
      <w:szCs w:val="28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Citation List,Table of contents numbered,Graphic,Bullets1,Resume Title,NumberedParas,Table no. List Paragraph,Bullet1,References,List Paragraph (numbered (a)),IBL List Paragraph,List Paragraph nowy,Numbered List Paragraph"/>
    <w:basedOn w:val="Normal"/>
    <w:link w:val="ListParagraphChar"/>
    <w:uiPriority w:val="34"/>
    <w:qFormat/>
    <w:rsid w:val="00B2343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ListParagraphChar">
    <w:name w:val="List Paragraph Char"/>
    <w:aliases w:val="Citation List Char,Table of contents numbered Char,Graphic Char,Bullets1 Char,Resume Title Char,NumberedParas Char,Table no. List Paragraph Char,Bullet1 Char,References Char,List Paragraph (numbered (a)) Char,IBL List Paragraph Char"/>
    <w:link w:val="ListParagraph"/>
    <w:uiPriority w:val="34"/>
    <w:qFormat/>
    <w:locked/>
    <w:rsid w:val="00B23431"/>
    <w:rPr>
      <w:rFonts w:ascii="Calibri" w:eastAsia="Calibri" w:hAnsi="Calibri" w:cs="Times New Roman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343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3431"/>
    <w:rPr>
      <w:rFonts w:ascii="Segoe UI" w:eastAsia="Times New Roman" w:hAnsi="Segoe UI" w:cs="Segoe UI"/>
      <w:noProof/>
      <w:sz w:val="18"/>
      <w:szCs w:val="18"/>
      <w:lang w:val="hy-AM"/>
    </w:rPr>
  </w:style>
  <w:style w:type="paragraph" w:styleId="HTMLPreformatted">
    <w:name w:val="HTML Preformatted"/>
    <w:basedOn w:val="Normal"/>
    <w:link w:val="HTMLPreformattedChar"/>
    <w:unhideWhenUsed/>
    <w:rsid w:val="00B234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noProof w:val="0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B23431"/>
    <w:rPr>
      <w:rFonts w:ascii="Courier New" w:eastAsia="Times New Roman" w:hAnsi="Courier New" w:cs="Times New Roman"/>
      <w:sz w:val="20"/>
      <w:szCs w:val="20"/>
    </w:rPr>
  </w:style>
  <w:style w:type="paragraph" w:styleId="Caption">
    <w:name w:val="caption"/>
    <w:basedOn w:val="Normal"/>
    <w:qFormat/>
    <w:rsid w:val="00B23431"/>
    <w:pPr>
      <w:suppressLineNumbers/>
      <w:suppressAutoHyphens/>
      <w:spacing w:before="120" w:after="120"/>
    </w:pPr>
    <w:rPr>
      <w:rFonts w:cs="Lohit Devanagari"/>
      <w:i/>
      <w:iCs/>
      <w:noProof w:val="0"/>
      <w:sz w:val="24"/>
      <w:szCs w:val="24"/>
      <w:lang w:val="en-US" w:eastAsia="zh-CN"/>
    </w:rPr>
  </w:style>
  <w:style w:type="paragraph" w:styleId="Header">
    <w:name w:val="header"/>
    <w:basedOn w:val="Normal"/>
    <w:link w:val="HeaderChar"/>
    <w:uiPriority w:val="99"/>
    <w:unhideWhenUsed/>
    <w:rsid w:val="00B234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3431"/>
    <w:rPr>
      <w:rFonts w:ascii="Arial Armenian" w:eastAsia="Times New Roman" w:hAnsi="Arial Armenian" w:cs="Times New Roman"/>
      <w:noProof/>
      <w:sz w:val="28"/>
      <w:szCs w:val="28"/>
      <w:lang w:val="hy-AM"/>
    </w:rPr>
  </w:style>
  <w:style w:type="paragraph" w:styleId="Footer">
    <w:name w:val="footer"/>
    <w:basedOn w:val="Normal"/>
    <w:link w:val="FooterChar"/>
    <w:uiPriority w:val="99"/>
    <w:unhideWhenUsed/>
    <w:rsid w:val="00B234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3431"/>
    <w:rPr>
      <w:rFonts w:ascii="Arial Armenian" w:eastAsia="Times New Roman" w:hAnsi="Arial Armenian" w:cs="Times New Roman"/>
      <w:noProof/>
      <w:sz w:val="28"/>
      <w:szCs w:val="28"/>
      <w:lang w:val="hy-AM"/>
    </w:rPr>
  </w:style>
  <w:style w:type="paragraph" w:customStyle="1" w:styleId="Default">
    <w:name w:val="Default"/>
    <w:rsid w:val="00F41D1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4ED4ED-01C0-4B50-A98B-598DE8C98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1349</Words>
  <Characters>7694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tax</Company>
  <LinksUpToDate>false</LinksUpToDate>
  <CharactersWithSpaces>9025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Lilit A. Mkrtchyan</dc:creator>
  <cp:keywords>https:/mul2-taxservice.gov.am/tasks/3874391/oneclick?token=277689375f272d8552d163577ab586dd</cp:keywords>
  <dc:description/>
  <cp:lastModifiedBy>Gurgen Ghazaryan</cp:lastModifiedBy>
  <cp:revision>7</cp:revision>
  <cp:lastPrinted>2025-11-18T14:06:00Z</cp:lastPrinted>
  <dcterms:created xsi:type="dcterms:W3CDTF">2025-11-20T12:23:00Z</dcterms:created>
  <dcterms:modified xsi:type="dcterms:W3CDTF">2025-11-27T08:56:00Z</dcterms:modified>
</cp:coreProperties>
</file>