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для нужд ЗАО «Абовянский медицинский центр г. Абовяна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26/7</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для нужд ЗАО «Абовянский медицинский центр г. Абовяна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для нужд ЗАО «Абовянский медицинский центр г. Абовяна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для нужд ЗАО «Абовянский медицинский центр г. Абовяна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Գործառույթ-Թորած ջրի արտադրություն,թորման արագությունը ոչ պակաս քան 20Լ/Ժ,սնուցման լարում-220Վ,հզորությունը ոչ ավել քան 15ԿՎ,քաշ 11.5կգ,նյութի տեսակը չժանգոտվող մետաղ առնվազն 301դասի: Հավելյալ գործառույթներ-էլեկտրական հոսանքի բացակայության ազդանշան,մոտքային ջրի բացակայության ազդանշան Նոր,  չօգտագործված,Երաշխիքային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տարածքի օդը ախտահանելու համար 2 լամպանի 220ՎՏ/50ՀՑ 1լամպի հզորությունը 30ՎՏ:Նախատեսված 24 քմ սենյակի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արտածծիչ,
մաքսիմալ վակումը 0,09ՄՊա (680մմ ս.ս.),
կարգավորվող վակումային դիապազոնը 0.02-0.09 ՄՊա (150-680մմ ս.ս.), Քաշի ուժը 32լ/ր,
աղմուկը՝ 60ԴԲ
2 ապակե տարայով՝ յուրաքանչյուրը 2500մլ,
հոսանքի աղբյուրը՝ 220Վ/50Հց,
չափսերը՝ 370մմx310մմx390մմ,
քաշը՝ 12կգ
Սերտիֆիկատների առկայություն՝ CE, ISO13485: Երաշխիքային ժամկետը 1 տարի: Սարքերը ունեն բոլոր անհրաժեշտ լրացուցիչ պարագաները, որոնք անհրաժեշտ են լիարժեք գործունեության համար: Նոր, է չօգտագործված, փակ գործարանային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մալուխ 12 արտածծումների համար: Ընդհանուր երկարություն` 3 մետր: Կրծքային լարերի երկարությունը`  2.,60: Միացման գլխիկի չափեր 4x4սմ 15 կոնտակտով: Միացման մալուխի վերջույթներ նշումների համապատասխան (C1, C2, C3, C4, C5, C6) և ստանդարտ արտածծումներ (RF, R, F,L)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