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ԷԱՃԱՊՁԲ-2026/Ս-2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Procurement of metal seals for the needs of the Ministry of Internal Affairs of the Republic of Armenia</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police-gnumner@rambler.ru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76 Պատասխանատու ստորաբաժանում՝  011 56 39 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ԷԱՃԱՊՁԲ-2026/Ս-2</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Procurement of metal seals for the needs of the Ministry of Internal Affairs of the Republic of Armenia</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Procurement of metal seals for the needs of the Ministry of Internal Affairs of the Republic of Armenia</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ԷԱՃԱՊՁԲ-2026/Ս-2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police-gnumner@rambler.ru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Procurement of metal seals for the needs of the Ministry of Internal Affairs of the Republic of Armenia</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печать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ԷԱՃԱՊՁԲ-2026/Ս-2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ԷԱՃԱՊՁԲ-2026/Ս-2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КРУГЛАЯ  ПЕЧАТЬ: диаметр 24-25 мм,
высота 3-5 мм, диаметр верхней части 7- 9мм. В верхней части отверстие диаметром 2 мм . Печать должна быть изготовлена из латуневого сплава, по длине окружности верхней части надпись на армянском языке ««Мвд РА»», в центре серийный номер печати՝ 0001-2001 (Форма марки будут предоставлены победителю конкурса)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30 дней, до 20-го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