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 и устройства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 и устройства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 и устройства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 и устройства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Записывающие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Компьютер-моноблок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Устройства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Устройства безопасности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диктофон
Технические характеристики:
•	Матрица дисплея не менее LCD;
•	Встроенная память не менее 4 ГБ с возможностью расширения с помощью карты microSD;
•	Запись в форматах PCM и MP3;
•	Встроенный аккумулятор;
•	Разъём 3,5 мм;
•	Поиск по календарю;
•	Возможность подключения к компьютеру;
•	Встроенный микрофон;
•	Воспроизведение форматов не менее LPCM, MP3, AAC, WMA;
•	Возможность нарезки файлов.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Технические характеристики:
•	Экран с диагональю не менее 2,4 дюйма и разрешением 320x240 пикселей;
•	Не менее 2 портов Gigabit Ethernet;
•	Поддержка PoE;
•	Количество SIP-аккаунтов не менее 3;
•	Поддержка беспроводных гарнитур EHS;
•	Поддержка YDMP/YMCS;
•	Возможность работы с системой FreePBX;
•	Количество портов RJ9 не менее 2;
•	Наличие технологии активного шумоподавления;
•	Наличие внутренней связи;
Гарантия: не менее 1 года. Товар должен быть неиспользованным, в заводской упаковке. В комплект поставки должны входить: 1 IP-телефон, блок питания, подставка для телефона, телефонная трубка и шнур для неё.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Технические характеристики:
•	Год выпуска процессора – не менее 2022;
•	Оперативная память - не менее 2 x 8 ГБ DDR4-3200.
•	Оперативная память - не менее 256 ГБ SSD.
•	Наличие видеокарты;
•	Размер кейса – не больше Mini-Tower;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Технические характеристики:
•	Год выпуска процессора – не менее 2022;
•	Диагональ экран – не менее 24 дюйма с разрешением 1920x1080;
•	Оперативная память – не менее 2 x 8 ГБ DDR4-3200.
•	Внутренняя память – не менее 256 ГБ SSD.
•	Наличие видеокарты;
•	Наличие камеры;
•	Количество USB-портов – не менее 3;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Технические характеристики:
•	Год выпуска процессора – не менее 2022;
•	Диагональ экрана – не менее 15,6 дюйма с разрешением 1920x1080;
•	Оперативная память – не менее 16 ГБ DDR4-2666.
•	Внутренняя память – не менее 256 ГБ SSD.
•	Веб-камера;
•	Количество USB-портов – не менее 3;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сетевой цветной принтер
Технические характеристики:
•	Возможность печати, сканирования и копирования;
•	Оперативная память не менее 1 ГБ;
•	Панель управления: цветной сенсорный LCD дисплей;
•	Скорость печати при односторонней печати формата А4: не менее 20 стр./мин;
•	Скорость печати при двусторонней печати формата А4: не менее 11 стр./мин;
•	Максимальное разрешение печати: не менее 1200x1200 точек/дюйм;
•	Совместимые операционные системы: Windows 10 и Windows 11 (не ниже);
•	Поддержка стандартов TWAIN, WIA и ICA;
•	Наличие лотка автоматической подачи бумаги для сканирования;
•	Количество лотков для печати и копирования: не менее 2;
•	Возможность двусторонней печати.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сетевой монохромный принтер
Технические характеристики:
•	Возможность печати, сканирования и копирования;
•	Оперативная память не менее 1 ГБ;
•	Панель управления: цветной сенсорный LCD дисплей;
•	Скорость печати при односторонней печати формата А4: не менее 35 стр./мин;
•	Скорость печати при двусторонней печати формата А4: не менее 28 стр./мин;
•	Максимальное разрешение печати: не менее 1200x1200 точек/дюйм;
•	Совместимые операционные системы: Windows 10 и Windows 11 (не ниже);
•	Поддержка стандартов TWAIN, WIA и ICA;
•	Наличие лотка автоматической подачи бумаги для сканирования;
•	Количество лотков для печати и копирования: не менее 2;
•	Возможность двусторонней печати.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Технические характеристики:
•	Наличие лотка автоматической подачи бумаги для сканирования;
•	Оптическое разрешение не менее 1200 точек на дюйм;
•	Скорость сканирования не менее 20 страниц в минуту;
•	Возможность двустороннего сканирования;
•	Ресурс сканирования в день не менее 1000 страниц;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IP-телефон с базовой станцией
Технические характеристики:
•	Цветной экран, диагональю не менее 2,4 дюйма и разрешением 240x320 пикселей;
•	Поддержка до 4 одновременных голосовых вызовов;
•	Поддержка до 5 беспроводных телефонов на базовой станции;
•	Базовая станция должна иметь питание по технологии PoE;
•	Аккумулятор телефона должен обеспечивать до 30 часов работы, до 400 часов в режиме ожидания;
•	Возможность быстрой зарядки;
•	Телефон должен иметь разъем 3,5 мм для подключения наушников или соответствующих аксессуаров;
•	Возможность работы с системой FreePBX.
Гарантия: не менее 1 года. Товар должен быть неиспользованным, в заводской упаковке. В комплект поставки должны входить беспроводной IP-телефон, базовая станция, блок питания базовой станции, подставка для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которые должны включать:
1)   Комплект охранной системы, включающий в себя панель управления, проводную клавиатуру с LED экраном, проводной магнитоконтактный датчик для установки на дверь, проводной датчик движения, пульт дистанционного управления (Keyfob), электронную карту (Mifare).
Количество комплектов не менее 1;
Технические характеристики панели управления:
•	Количество зон: не менее 64;
•	Количество сигнальных входов оборудования: не менее 64;
•	Количество сигнальных выходов оборудования: не менее 64;
•	Возможность установки модулей 3G/4G, GPRS;
•	Поддержка Wi-Fi;
•	Поддержка протоколов ARC: ISAPI, Cloud P2P, DC-09, CSV-IP и ISUP.
Технические параметры проводной клавиатуры с LED экраном:
•	Встроенный считыватель электронных карт;
•	Количество функциональных клавиш: не менее 8.
•	Наличие LED экрана;
•	Наличие цифр, символов «*» и «#»;
Технические характеристики проводного датчика движения:
•	Дальность обнаружения: не менее 18 м;
•	Угол обнаружения: не менее 85°;
•	Способ обнаружения: пассивное инфракрасное излучение;
2)   Модуль связи 3G/4G
      Поддерживаемые частоты:
•	FDD-LTE B1/B3/B7/B8/B20;
•	Двухдиапазонный UMTS/HSDPA/HSPA+B1/B8;
•	GSM/GPRS/EDGE 900/1800 МГц;
Слот для SIM-карты – не менее 1.
Количество не менее 1 шт.
3)   Проводная сирена для охранной системы
•	Уровень шума от 90 - 110 дБ на расстоянии 30 см;
•	Степень защиты от внешних воздействий не менее IP54;
•	Раздельные звуковая и световая индикация;
•	Питание от 8 до 16 В постоянного тока.
Количество не менее 2 шт.
4)   Проводной магнитоконтактный датчик для установки на дверь.
Количество не менее 1 шт.
5)   Литий-ионный аккумулятор
•	Напряжение 12 В;
•	Емкость 7 Ач;
•	Габариты не более:
Длина – 155 мм;
Ширина – 70 мм;
Высота – 100 мм;
•	Масса не более 2,4 кг.
Количество не менее 1 шт.
6)   Кабель для подключения и управления охранной системой (6 жил, сечение 0,40 мм²) – для подключения датчиков и устройств охранной системы. 
Длина не менее 300 м.
Все указанные товары должны быть совместимы друг с другом.
В стоимость также входят установка и монтаж оборудования, прокладка кабелей и необходимые для установки материалы.
Гарантия: не менее 1 года. Товары должны быть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Устройства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безопасности, включая систему противопожарной защиты, в состав которой входят:
1)   Адресно-аналоговый пожарный дымовой извещатель, предназначенный для обнаружения загораний, сопровождающихся появлением дыма малой концентрации в закрытых помещениях.
Количество не менее 4 шт.
2)   Извещатель пожарный ручной адресный, предназначен для ручного включения сигнала пожар в адресных системах пожарной и охранно-пожарной сигнализации.
Количество не менее 1 шт.
3)   Адресный релейный модуль, предназначенный для управления исполнительными устройствами, входящими в состав системы пожарной сигнализации.
Количество релейных выходов не менее 1.
Количество не менее 1 шт.
4)   Знак пожарной и охранной сигнализацииб предназначенный  для использования в качестве светового оповещения при эвакуации в зонах различного назначения, а также в особых ситуациях, таких как срабатывание пожарной сигнализации, срабатывание пылевых, газовых или водных систем пожаротушения и т.д.
Количество не менее 1 шт.
5)   Огнеупорный кабель (2 жил, сечение 0,50 мм²), предназначенный для подключения систем пожаротушения, оповещения и управления эвакуацией, автоматического пожаротушения и других систем.
Длина не менее 100 м.
6)   Порошковый огнетушитель с термочувствительной колбой։
•	Температура срабатывания не более 70С⁰;
•	Защищаемая площадь не менее 40м²,
•	Корпус цилиндра из сварной стали;
•	Масса модуля в полном состоянии не больше 20кг;
•	Потолочное крепление․
Количество не менее 4 шт.
7)   Ручной порошковый огнетушитель։
•	Материал корпуса: металл;
•	Масса заряженного огнетушителя не больше 6кг;
•	Возможность перезарядки;
•	Номинальная масса огнетушащего вещества не менее 4 кг․
Количество не менее 1 шт.
8)   Кронштейн для ручного огнетушителя։
•	Корпус։ стальной;
•	Предназначенный для огнетушителей весом не менее 6 кг․
Количество не менее 1 шт.
Изделия, соединяемые кабелем, должны быть совместимы друг с другом.
В стоимость также входят установка и монтаж оборудования, прокладка кабелей и необходимые для установки материалы.
Гарантия: не менее 1 года. К товарам должен быть приложен сертификат качества с заводскими номерами. Товары должны быть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