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ենթակայության պետական ոչ առևտրային կազմակերպությունների  2026թ. կարիքների համար վառելիքի ձեռքբերման նպատակով կազմակերպված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Գոռ Եսայան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gor.yesayan@mlsa.am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ենթակայության պետական ոչ առևտրային կազմակերպությունների  2026թ. կարիքների համար վառելիքի ձեռքբերման նպատակով կազմակերպված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ենթակայության պետական ոչ առևտրային կազմակերպությունների  2026թ. կարիքների համար վառելիքի ձեռքբերման նպատակով կազմակերպված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gor.yesayan@mlsa.am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ենթակայության պետական ոչ առևտրային կազմակերպությունների  2026թ. կարիքների համար վառելիքի ձեռքբերման նպատակով կազմակերպված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11986175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կատարել 10 լիտր և 20 լիտր հավասարաչափ բաշխված կտրոնների տեսքով: Անհրաժեշտ է, որպեսզի տրամադրված կտրոնների սպասարկման համար ապահովված լինի լիցքավորման կայանների առկայությունը ՀՀ բոլոր մարզերում և ք. Երևանում: Մատակարարումը  ըստ պատվիրատուի գնման հայտի: (Երևան)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կատարել 10 լիտր և 20 լիտր հավասարաչափ բաշխված կտրոնների տեսքով: Անհրաժեշտ է, որպեսզի տրամադրված կտրոնների սպասարկման համար ապահովված լինի լիցքավորման կայանների առկայությունը ՀՀ բոլոր մարզերում և ք. Երևանում: Մատակարարումը  ըստ պատվիրատուի գնման հայտի: (Գյումրի, Շիրակ)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կատարել 10 լիտր և 20 լիտր հավասարաչափ բաշխված կտրոնների տեսքով: Անհրաժեշտ է, որպեսզի տրամադրված կտրոնների սպասարկման համար ապահովված լինի լիցքավորման կայանների առկայությունը ՀՀ բոլոր մարզերում և ք. Երևանում: Մատակարարումը  ըստ պատվիրատուի գնման հայտի: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կատարել 10 լիտր և 20 լիտր հավասարաչափ բաշխված կտրոնների տեսքով: Անհրաժեշտ է, որպեսզի տրամադրված կտրոնների սպասարկման համար ապահովված լինի լիցքավորման կայանների առկայությունը ՀՀ բոլոր մարզերում և ք. Երևանում: Մատակարարումը  ըստ պատվիրատուի գնման հայտի:(Սյունիք)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կատարել 10 լիտր և 20 լիտր հավասարաչափ բաշխված կտրոնների տեսքով: Անհրաժեշտ է, որպեսզի տրամադրված կտրոնների սպասարկման համար ապահովված լինի լիցքավորման կայանների առկայությունը ՀՀ բոլոր մարզերում և ք. Երևանում: Մատակարարումը  ըստ պատվիրատուի գնման հայտի: (Վարդենիս)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Անհրաժեշտ է, որպեսզի տրամադրված կտրոնների սպասարկման համար ապահովված լինի լիցքավորման կայանների առկայությունը ՀՀ բոլոր մարզերում և ք. Երևանում: Մատակարարումը  ըստ պատվիրատուի գնման հայտի: (Երևան)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Անհրաժեշտ է, որպեսզի տրամադրված կտրոնների սպասարկման համար ապահովված լինի լիցքավորման կայանների առկայությունը ՀՀ բոլոր մարզերում և ք. Երևանում: Մատակարարումը  ըստ պատվիրատուի գնման հայտի: (Գյումրի, Շիրակ)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Անհրաժեշտ է, որպեսզի տրամադրված կտրոնների սպասարկման համար ապահովված լինի լիցքավորման կայանների առկայությունը ՀՀ բոլոր մարզերում և ք. Երևանում: Մատակարարումը  ըստ պատվիրատուի գնման հայտի: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Անհրաժեշտ է, որպեսզի տրամադրված կտրոնների սպասարկման համար ապահովված լինի լիցքավորման կայանների առկայությունը ՀՀ բոլոր մարզերում և ք. Երևանում: Մատակարարումը  ըստ պատվիրատուի գնման հայտի: (Սյունիք)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Անհրաժեշտ է, որպեսզի տրամադրված կտրոնների սպասարկման համար ապահովված լինի լիցքավորման կայանների առկայությունը ՀՀ բոլոր մարզերում և ք. Երևանում: Մատակարարումը  ըստ պատվիրատուի գնման հայտի: (Վարդենիս)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49-ից ոչ պակաս: 
Ցետանային ցուցիչը 46-ից ոչ պակաս: 
Խտությունը 15 0C ջերմաստիճանում 800-845 կգ/մ3:
Պոլիցիկլիկ արոմատիկ ածխա¬ջրածինների զանգվածային մասը 11%-ից ոչ ավելի: Ծծմբի պարունակությունը՝ 10 մգ/կգ-ից ոչ ավելի:
Բռնկման ջերմաստիճանը 550C-ից ոչ ցածր: 
Ածխածնի մնացորդը /կոքսելիությունը/ 10 % նստվածքում 0,3 %-ից ոչ ավելի: Մածուցիկությունը 40 0C-ում` 1,5-ից մինչև 4,0 մմ2/վ:
Պղտորման ջերմաստիճանը` մինուս 10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ըստ պատվիրատուի գնման հայտի: (Երևան)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Սեղմված/կոմպրեսացված/ բնական գազ,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150 0C, բայց չպետք է գերազանցի 600 0C ջերմաստիճանը: Ջերմատվությունը 1ËÙ այրելիս` 8000 կկ, ներստացվող ճնշումը` 2.2-2.5 ատմոսֆեր, պայթյունավտանգ է, հրավտանգ, ունի օդից թեթև խտություն, յուրահատուկ հոտ, անվտանգությունը` ըստ  ՀՀ կառ. 16.06.2005թ. N 894-ն որոշմամբ հաստատված «Ներքին այրման շարժիչային վառելիքների տեխնիկական կանոնակարգի: Ըստ բնակավայրի Վարդենիս և Երևան: Ներկայացված հաստատությունից բնական գազով լիցքավորման կայանները հաստատությունից առավելագույնը 15 կմ հեռավորության վրա։ (Երևան)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Սեղմված/կոմպրեսացված/ բնական գազ,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150 0C, բայց չպետք է գերազանցի 600 0C ջերմաստիճանը: Ջերմատվությունը 1ËÙ այրելիս` 8000 կկ, ներստացվող ճնշումը` 2.2-2.5 ատմոսֆեր, պայթյունավտանգ է, հրավտանգ, ունի օդից թեթև խտություն, յուրահատուկ հոտ, անվտանգությունը` ըստ  ՀՀ կառ. 16.06.2005թ. N 894-ն որոշմամբ հաստատված «Ներքին այրման շարժիչային վառելիքների տեխնիկական կանոնակարգի: Ըստ բնակավայրի Վարդենիս և Երևան: Ներկայացված հաստատությունից բնական գազով լիցքավորման կայանները հաստատությունից առավելագույնը 15 կմ հեռավորության վրա։ (Վարդենիս)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ֆայլում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ֆայլում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ֆայլում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ֆայլում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ֆայլում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ֆայլում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ֆայլում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ֆայլում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ֆայլում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ֆայլում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ֆայլում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ֆայլում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ֆայլում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