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ԼՄԼԲՀ-ԷԱՃԱՊՁԲ-25/01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ԼՈՌԻ ԲԵՐԴԻ ՀԱՄԱՅՆՔԱՊԵՏԱՐԱՆԻ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գ.Լոռի Բերդ Աշոտ Երկաթ փողոց, շենք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Լոռու մարզի Լոռի Բերդի համայնքապետարանի կարիքների համար կարուսելների մատակարարման /տեղադրումով/  ձեռքբերման հայտարարություն-հրավեր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Մարգարիտա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093 221052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lberdtender8@gmail.com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ԼՈՌԻ ԲԵՐԴԻ ՀԱՄԱՅՆՔԱՊԵՏԱՐԱՆԻ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ԼՄԼԲՀ-ԷԱՃԱՊՁԲ-25/01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ԼՈՌԻ ԲԵՐԴԻ ՀԱՄԱՅՆՔԱՊԵՏԱՐԱՆԻ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ԼՈՌԻ ԲԵՐԴԻ ՀԱՄԱՅՆՔԱՊԵՏԱՐԱՆԻ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Լոռու մարզի Լոռի Բերդի համայնքապետարանի կարիքների համար կարուսելների մատակարարման /տեղադրումով/  ձեռքբերման հայտարարություն-հրավեր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ԼՈՌԻ ԲԵՐԴԻ ՀԱՄԱՅՆՔԱՊԵՏԱՐԱՆԻ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Լոռու մարզի Լոռի Բերդի համայնքապետարանի կարիքների համար կարուսելների մատակարարման /տեղադրումով/  ձեռքբերման հայտարարություն-հրավեր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ԼՄԼԲՀ-ԷԱՃԱՊՁԲ-25/01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lberdtender8@gmail.com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Լոռու մարզի Լոռի Բերդի համայնքապետարանի կարիքների համար կարուսելների մատակարարման /տեղադրումով/  ձեռքբերման հայտարարություն-հրավեր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ԼՈՌԻ ԲԵՐԴԻ ՀԱՄԱՅՆՔԱՊԵՏԱՐԱՆԻ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ԼՄԼԲՀ-ԷԱՃԱՊՁԲ-25/01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ԼՄԼԲՀ-ԷԱՃԱՊՁԲ-25/01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«ԼՄԼԲՀ-ԷԱՃԱՊՁԲ-25/01»*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ԼՈՌԻ ԲԵՐԴԻ ՀԱՄԱՅՆՔԱՊԵՏԱՐԱՆԻ ԱՇԽԱՏԱԿԱԶՄ*  (այսուհետ` Պատվիրատու) կողմից կազմակերպված` ԼՄԼԲՀ-ԷԱՃԱՊՁԲ-25/01*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ԼՈՌԻ ԲԵՐԴԻ ՀԱՄԱՅՆՔԱՊԵՏԱՐԱՆԻ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- 900252000105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«ԼՄԼԲՀ-ԷԱՃԱՊՁԲ-25/01»*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ԼՈՌԻ ԲԵՐԴԻ ՀԱՄԱՅՆՔԱՊԵՏԱՐԱՆԻ ԱՇԽԱՏԱԿԱԶՄ*  (այսուհետ` Պատվիրատու) կողմից կազմակերպված` ԼՄԼԲՀ-ԷԱՃԱՊՁԲ-25/01*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ԼՈՌԻ ԲԵՐԴԻ ՀԱՄԱՅՆՔԱՊԵՏԱՐԱՆԻ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- 900252000105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խաղահամալիր՝ նախատեսված 
 3-8տ. երեխաների համար: 
  Օգտագործվող նյութերը  3-8 մմ / LLDPE ոչ տոքսիկ հումքից պլաստիկ, հիմնակմաղքը ցինկապատ  քառանկյուն խողովակներ
 50x50 մմ չափսերի ,1.5 մմ պատի հաստությամբ,փոշեներկված:
Ֆունկցյոնալը ինչպես պատկերված է նկարում:
Խաղահամալիրները պետք է լինեն  նոր, չօգտագործվա և գունեղ ինչպես պատկերում:
Չափսերը՝ առնվազն 430*220*250սմ, 
Ծավալը `3 Խ/Մ,
Քաշ` առնվազն  150 կգ
Պարտադիր պահանջ-ներկայացնել համապատասխանության և որակի սերտիֆիկատներ արտադրողի կողմից,մասնավորապես ISO9001,ISO14001,ISO45001: Տեղադրումը կատարվելու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բալանսիր ամբողջական պլաստիկից, LLDPE ոչ տոքսիկ հումքից, պլաստիկի հաստությունը 3-8 մմ:
Ֆունկցյոնալը ինչպես պատկերված է նկարում:
Խաղասարքերը պետք է լինեն  նոր, չօգտագործվա և գունեղ ինչպես պատկերում:
Չափսերը՝ առնվազն 150*30*56,
Ծավալը `0,2 Խ/Մ,
Քաշ`  7.5  կգ
Պարտադիր պահանջ- ներկայացնել համապատասխանության և որակի սերտիֆիկատներ արտադրողի կողմից,մասնավորապես ISO9001,ISO14001,ISO45001: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Զսպանակավոր ճոճանակ ինքնաթիռի տեսքով ՝ ինչպես պատկերված է հրավերին կից նկարում, որը պետք է կցված լինի բարձրորակ մետաղյա զսպանակին օրորվելու ֆունկցիա ապահովելու համար: Գալարների թիվը առնվազն 4-6՝ պատրաստված բարձրկարգ PE Board և մետաղական համակցությունից: Նստած վիճակում զսպանակավոր ճոճանակը պետք է ունենա բռնվելու հնարավորություն : Նախատեսնած է 3-8 տարեկան երեխաների համար:
Խաղսարքը պետք է լինեն  նոր, չօգտագործվա և գունեղ ինչպես պատկերված է հրավերիկ կից նկարում:
Չափսերը՝ առնվազն 85x50x75, 
Ծավալը՝ առնվազն 0.3 Խ/Մ,
 Քաշ ` մոտ 20 կգ
Պարտադիր պահանջ- ներկայացնել համապատասխանության և որակի սերտիֆիկատներ արտադրողի կողմից,մասնավորապես ISO9001,ISO14001,ISO45001:
Տեղադրումը կատարվելու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Լոռու մարզի Լոռի Բերդ համայնքի Ագարակ, Լոռի Բերդ, Լեջան, Ուռուտ, Սվերդլով, Բովաձոր, Յաղդան, Կողես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Լոռու մարզի Լոռի Բերդ համայնքի Ագարակ, Լոռի Բերդ, Լեջան, Ուռուտ, Սվերդլով, Բովաձոր, Յաղդան, Կողես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Լոռու մարզի Լոռի Բերդ համայնքի Ագարակ, Լոռի Բերդ, Լեջան, Ուռուտ, Սվերդլով, Բովաձոր, Յաղդան, Կողես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