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D13" w:rsidRPr="00BC7B37" w:rsidRDefault="000B2D13" w:rsidP="00B01F8C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GHEA Grapalat" w:hAnsi="GHEA Grapalat"/>
          <w:b/>
          <w:szCs w:val="32"/>
          <w:lang w:val="es-ES"/>
        </w:rPr>
      </w:pPr>
    </w:p>
    <w:p w:rsidR="006E3923" w:rsidRPr="00BC7B37" w:rsidRDefault="00B01F8C" w:rsidP="006E3923">
      <w:pPr>
        <w:widowControl w:val="0"/>
        <w:tabs>
          <w:tab w:val="left" w:pos="652"/>
          <w:tab w:val="left" w:pos="5760"/>
          <w:tab w:val="right" w:pos="15398"/>
        </w:tabs>
        <w:jc w:val="both"/>
        <w:rPr>
          <w:rFonts w:ascii="GHEA Grapalat" w:hAnsi="GHEA Grapalat" w:cs="Sylfaen"/>
          <w:b/>
          <w:szCs w:val="24"/>
          <w:lang w:val="es-ES"/>
        </w:rPr>
      </w:pPr>
      <w:r w:rsidRPr="00BC7B37">
        <w:rPr>
          <w:rFonts w:ascii="GHEA Grapalat" w:hAnsi="GHEA Grapalat"/>
          <w:b/>
          <w:color w:val="0D0D0D" w:themeColor="text1" w:themeTint="F2"/>
          <w:szCs w:val="24"/>
          <w:lang w:val="es-ES"/>
        </w:rPr>
        <w:t xml:space="preserve">     </w:t>
      </w:r>
    </w:p>
    <w:p w:rsidR="006E3923" w:rsidRPr="00BC7B37" w:rsidRDefault="006E3923" w:rsidP="006E3923">
      <w:pPr>
        <w:jc w:val="center"/>
        <w:rPr>
          <w:rFonts w:ascii="GHEA Grapalat" w:hAnsi="GHEA Grapalat"/>
          <w:b/>
          <w:sz w:val="20"/>
          <w:lang w:val="hy-AM"/>
        </w:rPr>
      </w:pPr>
      <w:r w:rsidRPr="00BC7B37">
        <w:rPr>
          <w:rFonts w:ascii="GHEA Grapalat" w:hAnsi="GHEA Grapalat"/>
          <w:b/>
          <w:sz w:val="20"/>
          <w:lang w:val="hy-AM"/>
        </w:rPr>
        <w:t>ՏԵԽՆԻԿԱԿԱՆ ԲՆՈՒԹԱԳԻՐ - ԳՆՄԱՆ ԺԱՄԱՆԱԿԱՑՈՒՅՑ*</w:t>
      </w:r>
    </w:p>
    <w:p w:rsidR="006E3923" w:rsidRPr="00BC7B37" w:rsidRDefault="006E3923" w:rsidP="006E3923">
      <w:pPr>
        <w:jc w:val="right"/>
        <w:rPr>
          <w:rFonts w:ascii="GHEA Grapalat" w:hAnsi="GHEA Grapalat"/>
          <w:sz w:val="20"/>
          <w:lang w:val="hy-AM"/>
        </w:rPr>
      </w:pP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9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92"/>
        <w:gridCol w:w="1925"/>
        <w:gridCol w:w="6930"/>
        <w:gridCol w:w="720"/>
        <w:gridCol w:w="1170"/>
        <w:gridCol w:w="1170"/>
        <w:gridCol w:w="1350"/>
        <w:gridCol w:w="51"/>
      </w:tblGrid>
      <w:tr w:rsidR="00D94CDD" w:rsidRPr="00BC7B37" w:rsidTr="009A4D3B">
        <w:trPr>
          <w:trHeight w:val="296"/>
        </w:trPr>
        <w:tc>
          <w:tcPr>
            <w:tcW w:w="4552" w:type="dxa"/>
            <w:gridSpan w:val="3"/>
          </w:tcPr>
          <w:p w:rsidR="00D94CDD" w:rsidRPr="00BC7B37" w:rsidRDefault="00D94CDD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91" w:type="dxa"/>
            <w:gridSpan w:val="6"/>
            <w:vAlign w:val="center"/>
          </w:tcPr>
          <w:p w:rsidR="00D94CDD" w:rsidRPr="00BC7B37" w:rsidRDefault="00D94CDD" w:rsidP="007E5A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C7B37">
              <w:rPr>
                <w:rFonts w:ascii="GHEA Grapalat" w:hAnsi="GHEA Grapalat"/>
                <w:sz w:val="18"/>
              </w:rPr>
              <w:t>Ծառայության</w:t>
            </w:r>
            <w:proofErr w:type="spellEnd"/>
          </w:p>
        </w:tc>
      </w:tr>
      <w:tr w:rsidR="00B91C63" w:rsidRPr="00BC7B37" w:rsidTr="00B91C63">
        <w:trPr>
          <w:gridAfter w:val="1"/>
          <w:wAfter w:w="51" w:type="dxa"/>
          <w:trHeight w:val="251"/>
        </w:trPr>
        <w:tc>
          <w:tcPr>
            <w:tcW w:w="1135" w:type="dxa"/>
            <w:vMerge w:val="restart"/>
            <w:vAlign w:val="center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C7B37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BC7B3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C7B37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BC7B3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C7B37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BC7B3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C7B37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492" w:type="dxa"/>
            <w:vMerge w:val="restart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lang w:val="hy-AM"/>
              </w:rPr>
              <w:t>ծառայության անվանում</w:t>
            </w:r>
          </w:p>
        </w:tc>
        <w:tc>
          <w:tcPr>
            <w:tcW w:w="8855" w:type="dxa"/>
            <w:gridSpan w:val="2"/>
            <w:vMerge w:val="restart"/>
            <w:vAlign w:val="center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C7B37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BC7B3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C7B37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C7B37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BC7B3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C7B37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C7B37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BC7B3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C7B37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2520" w:type="dxa"/>
            <w:gridSpan w:val="2"/>
            <w:vAlign w:val="center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C7B37">
              <w:rPr>
                <w:rFonts w:ascii="GHEA Grapalat" w:hAnsi="GHEA Grapalat"/>
                <w:sz w:val="18"/>
              </w:rPr>
              <w:t>մատուցման</w:t>
            </w:r>
            <w:proofErr w:type="spellEnd"/>
          </w:p>
        </w:tc>
      </w:tr>
      <w:tr w:rsidR="00B91C63" w:rsidRPr="00BC7B37" w:rsidTr="00B91C63">
        <w:trPr>
          <w:gridAfter w:val="1"/>
          <w:wAfter w:w="51" w:type="dxa"/>
          <w:trHeight w:val="472"/>
        </w:trPr>
        <w:tc>
          <w:tcPr>
            <w:tcW w:w="1135" w:type="dxa"/>
            <w:vMerge/>
            <w:vAlign w:val="center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92" w:type="dxa"/>
            <w:vMerge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855" w:type="dxa"/>
            <w:gridSpan w:val="2"/>
            <w:vMerge/>
            <w:vAlign w:val="center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70" w:type="dxa"/>
            <w:vAlign w:val="center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C7B37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350" w:type="dxa"/>
            <w:vAlign w:val="center"/>
          </w:tcPr>
          <w:p w:rsidR="00B91C63" w:rsidRPr="00BC7B37" w:rsidRDefault="00B91C63" w:rsidP="007E5A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C7B37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BC7B37">
              <w:rPr>
                <w:rFonts w:ascii="GHEA Grapalat" w:hAnsi="GHEA Grapalat"/>
                <w:sz w:val="18"/>
              </w:rPr>
              <w:t>**</w:t>
            </w:r>
          </w:p>
        </w:tc>
      </w:tr>
      <w:tr w:rsidR="00B91C63" w:rsidRPr="00D94D96" w:rsidTr="00B91C63">
        <w:trPr>
          <w:gridAfter w:val="1"/>
          <w:wAfter w:w="51" w:type="dxa"/>
          <w:trHeight w:val="472"/>
        </w:trPr>
        <w:tc>
          <w:tcPr>
            <w:tcW w:w="1135" w:type="dxa"/>
            <w:vAlign w:val="center"/>
          </w:tcPr>
          <w:p w:rsidR="00B91C63" w:rsidRPr="00BC7B37" w:rsidRDefault="00B91C63" w:rsidP="00D94D96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1492" w:type="dxa"/>
          </w:tcPr>
          <w:p w:rsidR="00B91C63" w:rsidRPr="006D53BE" w:rsidRDefault="00B91C63" w:rsidP="00D94D96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  <w:lang w:val="ru-RU"/>
              </w:rPr>
              <w:t>Ուղղահայաց</w:t>
            </w:r>
            <w:proofErr w:type="spellEnd"/>
            <w:r w:rsidRPr="006D53BE">
              <w:rPr>
                <w:rFonts w:ascii="Sylfaen" w:hAnsi="Sylfaen"/>
                <w:sz w:val="20"/>
                <w:lang w:val="ru-RU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  <w:lang w:val="ru-RU"/>
              </w:rPr>
              <w:t>շերտավա</w:t>
            </w:r>
            <w:r w:rsidRPr="006D53BE">
              <w:rPr>
                <w:rFonts w:ascii="Sylfaen" w:hAnsi="Sylfaen"/>
                <w:sz w:val="20"/>
                <w:lang w:val="ru-RU"/>
              </w:rPr>
              <w:softHyphen/>
              <w:t>րագույրներ</w:t>
            </w:r>
            <w:proofErr w:type="spellEnd"/>
            <w:r>
              <w:rPr>
                <w:rFonts w:ascii="Sylfaen" w:hAnsi="Sylfaen"/>
                <w:sz w:val="20"/>
              </w:rPr>
              <w:t>-</w:t>
            </w:r>
            <w:proofErr w:type="spellStart"/>
            <w:r>
              <w:rPr>
                <w:rFonts w:ascii="Sylfaen" w:hAnsi="Sylfaen"/>
                <w:sz w:val="20"/>
              </w:rPr>
              <w:t>ներ</w:t>
            </w:r>
            <w:proofErr w:type="spellEnd"/>
            <w:r w:rsidRPr="006D53BE">
              <w:rPr>
                <w:rFonts w:ascii="Sylfaen" w:hAnsi="Sylfaen"/>
                <w:sz w:val="20"/>
                <w:lang w:val="ru-RU"/>
              </w:rPr>
              <w:t xml:space="preserve"> </w:t>
            </w:r>
          </w:p>
        </w:tc>
        <w:tc>
          <w:tcPr>
            <w:tcW w:w="8855" w:type="dxa"/>
            <w:gridSpan w:val="2"/>
          </w:tcPr>
          <w:p w:rsidR="00B91C63" w:rsidRPr="006D53BE" w:rsidRDefault="00B91C63" w:rsidP="00D94D96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</w:rPr>
            </w:pP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Ուղղահայաց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վարագույրներ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: </w:t>
            </w:r>
          </w:p>
          <w:p w:rsidR="00B91C63" w:rsidRPr="006D53BE" w:rsidRDefault="00B91C63" w:rsidP="00D94D96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</w:rPr>
            </w:pP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Շերտավարագույրները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բաղկացած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են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քիվից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լամելաներից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(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առնվազն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89-130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մմ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լայնությամբ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ուղղահայաց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դասավորված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շեր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տեր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)`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ներքևի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հատ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վա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ծում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ծանրակշիռներով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`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լամելները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և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ստորին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շղթան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ծանրացնելու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համար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: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Կառավարվում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է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շղթայի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միջոցով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որն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օգտագործվում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է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լամելաները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180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աստիճանով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պտտելու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համար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և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լարով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որով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լամելաները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տեղաշարժվում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են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:</w:t>
            </w:r>
          </w:p>
          <w:p w:rsidR="00B91C63" w:rsidRPr="006D53BE" w:rsidRDefault="00B91C63" w:rsidP="00D94D96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</w:rPr>
            </w:pP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Բաղադրություն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՝ 100%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պոլիեսթեր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(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կամ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համարժեքը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),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մթնեցումը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մինչև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100%,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ներծծումը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՝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հակափոշի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հակաստատիկ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: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Նյութը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՝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Բլեկաուտ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Սոյուզ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Սիդե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Ժակկարդ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Ժեմչուգ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Լայն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Բեյրութ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Դէգա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Կասկադ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կամ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համարժեք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:</w:t>
            </w:r>
          </w:p>
          <w:p w:rsidR="00B91C63" w:rsidRPr="006D53BE" w:rsidRDefault="00B91C63" w:rsidP="00D94D96">
            <w:pPr>
              <w:spacing w:line="276" w:lineRule="auto"/>
              <w:rPr>
                <w:rFonts w:ascii="Sylfaen" w:hAnsi="Sylfaen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Մատակարարը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պետք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կատարի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նաև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չափագրման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ու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տեղադրման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աշ</w:t>
            </w:r>
            <w:r w:rsidRPr="006D53BE">
              <w:rPr>
                <w:rFonts w:ascii="Sylfaen" w:hAnsi="Sylfaen"/>
                <w:sz w:val="20"/>
              </w:rPr>
              <w:softHyphen/>
              <w:t>խատանքներ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գույները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շերտերի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լայնությունը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դրանց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տեղա</w:t>
            </w:r>
            <w:r w:rsidRPr="006D53BE">
              <w:rPr>
                <w:rFonts w:ascii="Sylfaen" w:hAnsi="Sylfaen"/>
                <w:sz w:val="20"/>
              </w:rPr>
              <w:softHyphen/>
              <w:t>շար</w:t>
            </w:r>
            <w:r w:rsidRPr="006D53BE">
              <w:rPr>
                <w:rFonts w:ascii="Sylfaen" w:hAnsi="Sylfaen"/>
                <w:sz w:val="20"/>
              </w:rPr>
              <w:softHyphen/>
              <w:t>ժի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ուղ</w:t>
            </w:r>
            <w:r w:rsidRPr="006D53BE">
              <w:rPr>
                <w:rFonts w:ascii="Sylfaen" w:hAnsi="Sylfaen"/>
                <w:sz w:val="20"/>
              </w:rPr>
              <w:softHyphen/>
              <w:t>ղությունները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պետք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համաձայնեցվեն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պատվիրատուի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հետ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: </w:t>
            </w:r>
            <w:proofErr w:type="spellStart"/>
            <w:r w:rsidRPr="006D53BE">
              <w:rPr>
                <w:rFonts w:ascii="Sylfaen" w:hAnsi="Sylfaen"/>
                <w:sz w:val="20"/>
              </w:rPr>
              <w:t>Տեղադրումն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իրականացվում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պատվիրատուի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կողմից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սահ</w:t>
            </w:r>
            <w:r w:rsidRPr="006D53BE">
              <w:rPr>
                <w:rFonts w:ascii="Sylfaen" w:hAnsi="Sylfaen"/>
                <w:sz w:val="20"/>
              </w:rPr>
              <w:softHyphen/>
              <w:t>մանված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համաձայնեցված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ժամկետներում</w:t>
            </w:r>
            <w:proofErr w:type="spellEnd"/>
            <w:r w:rsidRPr="006D53BE">
              <w:rPr>
                <w:rFonts w:ascii="Sylfaen" w:hAnsi="Sylfaen"/>
                <w:sz w:val="20"/>
              </w:rPr>
              <w:t>:</w:t>
            </w:r>
          </w:p>
          <w:p w:rsidR="00B91C63" w:rsidRPr="006D53BE" w:rsidRDefault="00B91C63" w:rsidP="00D94D96">
            <w:pPr>
              <w:spacing w:line="276" w:lineRule="auto"/>
              <w:rPr>
                <w:rFonts w:ascii="Sylfaen" w:hAnsi="Sylfaen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Մատակարարվող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ապրանքները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պետք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լինեն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նոր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չօգտագործված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չնո</w:t>
            </w:r>
            <w:r w:rsidRPr="006D53BE">
              <w:rPr>
                <w:rFonts w:ascii="Sylfaen" w:hAnsi="Sylfaen"/>
                <w:sz w:val="20"/>
              </w:rPr>
              <w:softHyphen/>
              <w:t>րոգ</w:t>
            </w:r>
            <w:r w:rsidRPr="006D53BE">
              <w:rPr>
                <w:rFonts w:ascii="Sylfaen" w:hAnsi="Sylfaen"/>
                <w:sz w:val="20"/>
              </w:rPr>
              <w:softHyphen/>
              <w:t>ված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չվերականգնված</w:t>
            </w:r>
            <w:proofErr w:type="spellEnd"/>
            <w:r w:rsidRPr="006D53BE">
              <w:rPr>
                <w:rFonts w:ascii="Sylfaen" w:hAnsi="Sylfaen"/>
                <w:sz w:val="20"/>
              </w:rPr>
              <w:t>):</w:t>
            </w:r>
          </w:p>
          <w:p w:rsidR="00B91C63" w:rsidRPr="006D53BE" w:rsidRDefault="00B91C63" w:rsidP="00D94D96">
            <w:pPr>
              <w:spacing w:line="276" w:lineRule="auto"/>
              <w:rPr>
                <w:rFonts w:ascii="Sylfaen" w:hAnsi="Sylfaen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Մատակարարը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պետք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ապահովի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Ապրանքի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փոխադրումն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առանց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դրա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վնաս</w:t>
            </w:r>
            <w:r w:rsidRPr="006D53BE">
              <w:rPr>
                <w:rFonts w:ascii="Sylfaen" w:hAnsi="Sylfaen"/>
                <w:sz w:val="20"/>
              </w:rPr>
              <w:softHyphen/>
              <w:t>ման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կորստի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միաժամանակ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պահպանելով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նրա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լավ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աշխա</w:t>
            </w:r>
            <w:r w:rsidRPr="006D53BE">
              <w:rPr>
                <w:rFonts w:ascii="Sylfaen" w:hAnsi="Sylfaen"/>
                <w:sz w:val="20"/>
              </w:rPr>
              <w:softHyphen/>
              <w:t>տան</w:t>
            </w:r>
            <w:r w:rsidRPr="006D53BE">
              <w:rPr>
                <w:rFonts w:ascii="Sylfaen" w:hAnsi="Sylfaen"/>
                <w:sz w:val="20"/>
              </w:rPr>
              <w:softHyphen/>
              <w:t>քա</w:t>
            </w:r>
            <w:r w:rsidRPr="006D53BE">
              <w:rPr>
                <w:rFonts w:ascii="Sylfaen" w:hAnsi="Sylfaen"/>
                <w:sz w:val="20"/>
              </w:rPr>
              <w:softHyphen/>
              <w:t>յին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վիճակը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տեղափոխման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ընթացքում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դրանից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հետո</w:t>
            </w:r>
            <w:proofErr w:type="spellEnd"/>
            <w:r w:rsidRPr="006D53BE">
              <w:rPr>
                <w:rFonts w:ascii="Sylfaen" w:hAnsi="Sylfaen"/>
                <w:sz w:val="20"/>
              </w:rPr>
              <w:t>:</w:t>
            </w:r>
          </w:p>
          <w:p w:rsidR="00B91C63" w:rsidRPr="006D53BE" w:rsidRDefault="00B91C63" w:rsidP="00D94D96">
            <w:pPr>
              <w:spacing w:line="276" w:lineRule="auto"/>
              <w:rPr>
                <w:rFonts w:ascii="Sylfaen" w:hAnsi="Sylfaen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Նյութը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որից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պատրաստվում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են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վարագույրները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չպետք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արտա</w:t>
            </w:r>
            <w:r w:rsidRPr="006D53BE">
              <w:rPr>
                <w:rFonts w:ascii="Sylfaen" w:hAnsi="Sylfaen"/>
                <w:sz w:val="20"/>
              </w:rPr>
              <w:softHyphen/>
              <w:t>նետի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քի</w:t>
            </w:r>
            <w:r w:rsidRPr="006D53BE">
              <w:rPr>
                <w:rFonts w:ascii="Sylfaen" w:hAnsi="Sylfaen"/>
                <w:sz w:val="20"/>
              </w:rPr>
              <w:softHyphen/>
              <w:t>միապես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ակտիվ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վնասակար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նյութեր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տհաճ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հոտեր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համա</w:t>
            </w:r>
            <w:r w:rsidRPr="006D53BE">
              <w:rPr>
                <w:rFonts w:ascii="Sylfaen" w:hAnsi="Sylfaen"/>
                <w:sz w:val="20"/>
              </w:rPr>
              <w:softHyphen/>
              <w:t>պատասխանի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սանիտարական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կանոնների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նորմերին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</w:p>
          <w:p w:rsidR="00B91C63" w:rsidRPr="006D53BE" w:rsidRDefault="00B91C63" w:rsidP="00D94D96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պահանջներին</w:t>
            </w:r>
            <w:proofErr w:type="spellEnd"/>
            <w:r w:rsidRPr="006D53BE">
              <w:rPr>
                <w:rFonts w:ascii="Sylfaen" w:hAnsi="Sylfaen"/>
                <w:sz w:val="20"/>
              </w:rPr>
              <w:t>: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Կամ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համարժեք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:</w:t>
            </w:r>
          </w:p>
          <w:p w:rsidR="00B91C63" w:rsidRPr="006D53BE" w:rsidRDefault="00B91C63" w:rsidP="00D94D96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</w:rPr>
            </w:pP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Գույնը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և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ֆակտուրան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համաձայնեցնել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պատվիրատուի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հետ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:</w:t>
            </w:r>
          </w:p>
          <w:p w:rsidR="00B91C63" w:rsidRDefault="00B91C63" w:rsidP="00D94D96">
            <w:pPr>
              <w:spacing w:line="276" w:lineRule="auto"/>
              <w:rPr>
                <w:rFonts w:ascii="Sylfaen" w:eastAsia="Calibri" w:hAnsi="Sylfaen"/>
                <w:b/>
                <w:sz w:val="20"/>
                <w:shd w:val="clear" w:color="auto" w:fill="FFFFFF"/>
              </w:rPr>
            </w:pP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Ապրանքի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մատակարարումը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իրականացվելու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է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ըստ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պատվիրատուի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կողմից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ներկայացվող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պահանջի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: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Պատվերը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ստանալուց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հետո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չափագրումը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անհրաժեշտ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է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կատարել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2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աշխատանքային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օրվա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ընթացքում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իսկ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տեղադրումը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՝ 5 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աշխատանքային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օրվա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ընթացքում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:</w:t>
            </w:r>
          </w:p>
          <w:p w:rsidR="00B91C63" w:rsidRPr="006D53BE" w:rsidRDefault="00B91C63" w:rsidP="00D94D96">
            <w:pPr>
              <w:spacing w:line="276" w:lineRule="auto"/>
              <w:rPr>
                <w:rFonts w:ascii="Sylfaen" w:eastAsia="Calibri" w:hAnsi="Sylfaen"/>
                <w:b/>
                <w:sz w:val="20"/>
                <w:shd w:val="clear" w:color="auto" w:fill="FFFFFF"/>
              </w:rPr>
            </w:pPr>
            <w:r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>Ապրանքը պետք է լինի նոր չօգտագործված:</w:t>
            </w:r>
          </w:p>
        </w:tc>
        <w:tc>
          <w:tcPr>
            <w:tcW w:w="720" w:type="dxa"/>
          </w:tcPr>
          <w:p w:rsidR="00B91C63" w:rsidRPr="006D53BE" w:rsidRDefault="00B91C63" w:rsidP="00D94D96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քմ</w:t>
            </w:r>
            <w:proofErr w:type="spellEnd"/>
          </w:p>
        </w:tc>
        <w:tc>
          <w:tcPr>
            <w:tcW w:w="1170" w:type="dxa"/>
          </w:tcPr>
          <w:p w:rsidR="00B91C63" w:rsidRPr="00D94D96" w:rsidRDefault="00B91C63" w:rsidP="00D94D96">
            <w:pPr>
              <w:spacing w:line="276" w:lineRule="auto"/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100</w:t>
            </w:r>
          </w:p>
        </w:tc>
        <w:tc>
          <w:tcPr>
            <w:tcW w:w="1170" w:type="dxa"/>
          </w:tcPr>
          <w:p w:rsidR="00B91C63" w:rsidRPr="006D53BE" w:rsidRDefault="00B91C63" w:rsidP="00D94D96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t xml:space="preserve">ԵՊՀ </w:t>
            </w:r>
            <w:proofErr w:type="spellStart"/>
            <w:r w:rsidRPr="006D53BE">
              <w:rPr>
                <w:rFonts w:ascii="Sylfaen" w:hAnsi="Sylfaen"/>
                <w:sz w:val="20"/>
              </w:rPr>
              <w:t>բոլոր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մասնաշենքերում</w:t>
            </w:r>
            <w:proofErr w:type="spellEnd"/>
          </w:p>
        </w:tc>
        <w:tc>
          <w:tcPr>
            <w:tcW w:w="1350" w:type="dxa"/>
            <w:vAlign w:val="center"/>
          </w:tcPr>
          <w:p w:rsidR="00B91C63" w:rsidRPr="00BC7B37" w:rsidRDefault="00B91C63" w:rsidP="00B91C63">
            <w:pP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BC7B3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2026 թ. այդ նպատակով ֆինանսական միջոցների առկայության և դրա հիման վրա կողմերի միջև համապատասխան համաձայնա-գրի կնքման հիման վրա` համաձայնա-գիրն ուժի մեջ մտնելու օրվանից մինչև 2026թ  դեկտեմբերի 20-ը:</w:t>
            </w:r>
          </w:p>
        </w:tc>
      </w:tr>
      <w:tr w:rsidR="00B91C63" w:rsidRPr="00D94D96" w:rsidTr="00B91C63">
        <w:trPr>
          <w:gridAfter w:val="1"/>
          <w:wAfter w:w="51" w:type="dxa"/>
          <w:trHeight w:val="665"/>
        </w:trPr>
        <w:tc>
          <w:tcPr>
            <w:tcW w:w="1135" w:type="dxa"/>
            <w:vAlign w:val="center"/>
          </w:tcPr>
          <w:p w:rsidR="00B91C63" w:rsidRPr="00BC7B37" w:rsidRDefault="00B91C63" w:rsidP="006863C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1492" w:type="dxa"/>
          </w:tcPr>
          <w:p w:rsidR="00B91C63" w:rsidRPr="006D53BE" w:rsidRDefault="00B91C63" w:rsidP="006863C1">
            <w:pPr>
              <w:spacing w:line="276" w:lineRule="auto"/>
              <w:jc w:val="center"/>
              <w:rPr>
                <w:rFonts w:ascii="Sylfaen" w:hAnsi="Sylfaen" w:cstheme="minorHAnsi"/>
                <w:color w:val="000000"/>
                <w:sz w:val="20"/>
              </w:rPr>
            </w:pPr>
            <w:proofErr w:type="spellStart"/>
            <w:r>
              <w:rPr>
                <w:rFonts w:ascii="Sylfaen" w:hAnsi="Sylfaen"/>
                <w:sz w:val="20"/>
                <w:lang w:val="ru-RU"/>
              </w:rPr>
              <w:t>Հորիզոնա</w:t>
            </w:r>
            <w:r>
              <w:rPr>
                <w:rFonts w:ascii="Sylfaen" w:hAnsi="Sylfaen"/>
                <w:sz w:val="20"/>
                <w:lang w:val="ru-RU"/>
              </w:rPr>
              <w:softHyphen/>
              <w:t>կան</w:t>
            </w:r>
            <w:proofErr w:type="spellEnd"/>
            <w:r>
              <w:rPr>
                <w:rFonts w:ascii="Sylfaen" w:hAnsi="Sylfaen"/>
                <w:sz w:val="20"/>
              </w:rPr>
              <w:t xml:space="preserve">, </w:t>
            </w:r>
            <w:proofErr w:type="spellStart"/>
            <w:r>
              <w:rPr>
                <w:rFonts w:ascii="Sylfaen" w:hAnsi="Sylfaen"/>
                <w:sz w:val="20"/>
              </w:rPr>
              <w:t>մետաղական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  <w:lang w:val="ru-RU"/>
              </w:rPr>
              <w:t>շերտավա</w:t>
            </w:r>
            <w:r w:rsidRPr="006D53BE">
              <w:rPr>
                <w:rFonts w:ascii="Sylfaen" w:hAnsi="Sylfaen"/>
                <w:sz w:val="20"/>
                <w:lang w:val="ru-RU"/>
              </w:rPr>
              <w:softHyphen/>
              <w:t>րա</w:t>
            </w:r>
            <w:r w:rsidRPr="006D53BE">
              <w:rPr>
                <w:rFonts w:ascii="Sylfaen" w:hAnsi="Sylfaen"/>
                <w:sz w:val="20"/>
                <w:lang w:val="ru-RU"/>
              </w:rPr>
              <w:softHyphen/>
              <w:t>գույրներ</w:t>
            </w:r>
            <w:proofErr w:type="spellEnd"/>
          </w:p>
        </w:tc>
        <w:tc>
          <w:tcPr>
            <w:tcW w:w="8855" w:type="dxa"/>
            <w:gridSpan w:val="2"/>
          </w:tcPr>
          <w:p w:rsidR="00B91C63" w:rsidRPr="006D53BE" w:rsidRDefault="00B91C63" w:rsidP="006863C1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</w:rPr>
            </w:pP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Հորիզոնական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շերտավարագույրները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բաղկացած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են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քիվերից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(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վե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րին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և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ստո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րին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),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լամելաներից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(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ալյումինե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ժապավենի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հորիզոնա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կան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տեղակայ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ված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շերտեր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առնվազն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0,18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մմ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հաստությամբ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լայնությունը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25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մմ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: 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Քիվերը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պատրաստված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են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բարձր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ամրության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ալյումինից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: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Քիվերն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ու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ժապավենները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ծածկված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են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էմալի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փոշով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: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Լու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սային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և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ջերմային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հոսքեր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կար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գավորվում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են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պտտվող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թափան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ցիկ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ձողով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և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պարանով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որն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օգ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տա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գործվում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է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վարագույրները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բարձ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րացնելու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համար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: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Հորիզոնական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շերտա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վ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գույրները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կոմպլեկ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տա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վորված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են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պտտվող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մեխանիզմով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և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պարանի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ֆիկսման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ունիվերսալ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սեղմակով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որը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թույլ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է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տալիս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շերտերը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բարձրացնել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ցան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կացած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բարձրության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վրա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: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Հորիզոնական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շերտավարագույր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նե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տե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ղադրելու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համար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օգտագործվում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են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ունիվերսալ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  <w:lang w:val="ru-RU"/>
              </w:rPr>
              <w:t>ամրակներ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: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Շերտավա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գույրները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բացվող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փեղկի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վրա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տեղադրելու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համար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օգտագործվում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է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մալուխային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կառուցվածք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: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hAnsi="Sylfaen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Մատակարարը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պետք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կատարի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նաև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չափագրման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ու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տեղադրման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աշ</w:t>
            </w:r>
            <w:r w:rsidRPr="006D53BE">
              <w:rPr>
                <w:rFonts w:ascii="Sylfaen" w:hAnsi="Sylfaen"/>
                <w:sz w:val="20"/>
              </w:rPr>
              <w:softHyphen/>
              <w:t>խա</w:t>
            </w:r>
            <w:r w:rsidRPr="006D53BE">
              <w:rPr>
                <w:rFonts w:ascii="Sylfaen" w:hAnsi="Sylfaen"/>
                <w:sz w:val="20"/>
              </w:rPr>
              <w:softHyphen/>
              <w:t>տանքներ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գույները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շերտերի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լայնությունը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դրանց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տե</w:t>
            </w:r>
            <w:r w:rsidRPr="006D53BE">
              <w:rPr>
                <w:rFonts w:ascii="Sylfaen" w:hAnsi="Sylfaen"/>
                <w:sz w:val="20"/>
              </w:rPr>
              <w:softHyphen/>
              <w:t>ղա</w:t>
            </w:r>
            <w:r w:rsidRPr="006D53BE">
              <w:rPr>
                <w:rFonts w:ascii="Sylfaen" w:hAnsi="Sylfaen"/>
                <w:sz w:val="20"/>
              </w:rPr>
              <w:softHyphen/>
              <w:t>շար</w:t>
            </w:r>
            <w:r w:rsidRPr="006D53BE">
              <w:rPr>
                <w:rFonts w:ascii="Sylfaen" w:hAnsi="Sylfaen"/>
                <w:sz w:val="20"/>
              </w:rPr>
              <w:softHyphen/>
              <w:t>ժի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ուղ</w:t>
            </w:r>
            <w:r w:rsidRPr="006D53BE">
              <w:rPr>
                <w:rFonts w:ascii="Sylfaen" w:hAnsi="Sylfaen"/>
                <w:sz w:val="20"/>
              </w:rPr>
              <w:softHyphen/>
              <w:t>ղությունները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պետք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համաձայնեցվեն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պատվիրատուի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հետ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: </w:t>
            </w:r>
            <w:proofErr w:type="spellStart"/>
            <w:r w:rsidRPr="006D53BE">
              <w:rPr>
                <w:rFonts w:ascii="Sylfaen" w:hAnsi="Sylfaen"/>
                <w:sz w:val="20"/>
              </w:rPr>
              <w:t>Տեղադրումն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իրականացվում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պատվիրատուի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կողմից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սահ</w:t>
            </w:r>
            <w:r w:rsidRPr="006D53BE">
              <w:rPr>
                <w:rFonts w:ascii="Sylfaen" w:hAnsi="Sylfaen"/>
                <w:sz w:val="20"/>
              </w:rPr>
              <w:softHyphen/>
              <w:t>մանված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համաձայնեցված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ժամկետներում</w:t>
            </w:r>
            <w:proofErr w:type="spellEnd"/>
            <w:r w:rsidRPr="006D53BE">
              <w:rPr>
                <w:rFonts w:ascii="Sylfaen" w:hAnsi="Sylfaen"/>
                <w:sz w:val="20"/>
              </w:rPr>
              <w:t>: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hAnsi="Sylfaen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Մատակարարվող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ապրանքները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պետք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լինեն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նոր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չօգտագործված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չնո</w:t>
            </w:r>
            <w:r w:rsidRPr="006D53BE">
              <w:rPr>
                <w:rFonts w:ascii="Sylfaen" w:hAnsi="Sylfaen"/>
                <w:sz w:val="20"/>
              </w:rPr>
              <w:softHyphen/>
              <w:t>րոգ</w:t>
            </w:r>
            <w:r w:rsidRPr="006D53BE">
              <w:rPr>
                <w:rFonts w:ascii="Sylfaen" w:hAnsi="Sylfaen"/>
                <w:sz w:val="20"/>
              </w:rPr>
              <w:softHyphen/>
              <w:t>ված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չվերականգնված</w:t>
            </w:r>
            <w:proofErr w:type="spellEnd"/>
            <w:r w:rsidRPr="006D53BE">
              <w:rPr>
                <w:rFonts w:ascii="Sylfaen" w:hAnsi="Sylfaen"/>
                <w:sz w:val="20"/>
              </w:rPr>
              <w:t>):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hAnsi="Sylfaen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Մատակարարը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պետք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ապահովի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Ապրանքի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փոխադրումն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առանց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դրա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վնաս</w:t>
            </w:r>
            <w:r w:rsidRPr="006D53BE">
              <w:rPr>
                <w:rFonts w:ascii="Sylfaen" w:hAnsi="Sylfaen"/>
                <w:sz w:val="20"/>
              </w:rPr>
              <w:softHyphen/>
              <w:t>ման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կորստի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միաժամանակ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պահպանելով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նրա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լավ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աշխա</w:t>
            </w:r>
            <w:r w:rsidRPr="006D53BE">
              <w:rPr>
                <w:rFonts w:ascii="Sylfaen" w:hAnsi="Sylfaen"/>
                <w:sz w:val="20"/>
              </w:rPr>
              <w:softHyphen/>
              <w:t>տան</w:t>
            </w:r>
            <w:r w:rsidRPr="006D53BE">
              <w:rPr>
                <w:rFonts w:ascii="Sylfaen" w:hAnsi="Sylfaen"/>
                <w:sz w:val="20"/>
              </w:rPr>
              <w:softHyphen/>
              <w:t>քա</w:t>
            </w:r>
            <w:r w:rsidRPr="006D53BE">
              <w:rPr>
                <w:rFonts w:ascii="Sylfaen" w:hAnsi="Sylfaen"/>
                <w:sz w:val="20"/>
              </w:rPr>
              <w:softHyphen/>
              <w:t>յին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վիճակը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տեղափոխման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ընթացքում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դրանից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հետո</w:t>
            </w:r>
            <w:proofErr w:type="spellEnd"/>
            <w:r w:rsidRPr="006D53BE">
              <w:rPr>
                <w:rFonts w:ascii="Sylfaen" w:hAnsi="Sylfaen"/>
                <w:sz w:val="20"/>
              </w:rPr>
              <w:t>: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hAnsi="Sylfaen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Նյութը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որից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պատրաստվում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են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վարագույրները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չպետք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է </w:t>
            </w:r>
            <w:proofErr w:type="spellStart"/>
            <w:r w:rsidRPr="006D53BE">
              <w:rPr>
                <w:rFonts w:ascii="Sylfaen" w:hAnsi="Sylfaen"/>
                <w:sz w:val="20"/>
              </w:rPr>
              <w:t>ար</w:t>
            </w:r>
            <w:r w:rsidRPr="006D53BE">
              <w:rPr>
                <w:rFonts w:ascii="Sylfaen" w:hAnsi="Sylfaen"/>
                <w:sz w:val="20"/>
              </w:rPr>
              <w:softHyphen/>
              <w:t>տա</w:t>
            </w:r>
            <w:r w:rsidRPr="006D53BE">
              <w:rPr>
                <w:rFonts w:ascii="Sylfaen" w:hAnsi="Sylfaen"/>
                <w:sz w:val="20"/>
              </w:rPr>
              <w:softHyphen/>
              <w:t>նետի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քի</w:t>
            </w:r>
            <w:r w:rsidRPr="006D53BE">
              <w:rPr>
                <w:rFonts w:ascii="Sylfaen" w:hAnsi="Sylfaen"/>
                <w:sz w:val="20"/>
              </w:rPr>
              <w:softHyphen/>
              <w:t>միա</w:t>
            </w:r>
            <w:r w:rsidRPr="006D53BE">
              <w:rPr>
                <w:rFonts w:ascii="Sylfaen" w:hAnsi="Sylfaen"/>
                <w:sz w:val="20"/>
              </w:rPr>
              <w:softHyphen/>
              <w:t>պես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ակտիվ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վնասակար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նյութեր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տհաճ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հոտեր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հա</w:t>
            </w:r>
            <w:r w:rsidRPr="006D53BE">
              <w:rPr>
                <w:rFonts w:ascii="Sylfaen" w:hAnsi="Sylfaen"/>
                <w:sz w:val="20"/>
              </w:rPr>
              <w:softHyphen/>
              <w:t>մա</w:t>
            </w:r>
            <w:r w:rsidRPr="006D53BE">
              <w:rPr>
                <w:rFonts w:ascii="Sylfaen" w:hAnsi="Sylfaen"/>
                <w:sz w:val="20"/>
              </w:rPr>
              <w:softHyphen/>
              <w:t>պատասխանի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սանիտարական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կանոնների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, </w:t>
            </w:r>
            <w:proofErr w:type="spellStart"/>
            <w:r w:rsidRPr="006D53BE">
              <w:rPr>
                <w:rFonts w:ascii="Sylfaen" w:hAnsi="Sylfaen"/>
                <w:sz w:val="20"/>
              </w:rPr>
              <w:t>նորմերին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և </w:t>
            </w:r>
            <w:proofErr w:type="spellStart"/>
            <w:r w:rsidRPr="006D53BE">
              <w:rPr>
                <w:rFonts w:ascii="Sylfaen" w:hAnsi="Sylfaen"/>
                <w:sz w:val="20"/>
              </w:rPr>
              <w:t>պա</w:t>
            </w:r>
            <w:r w:rsidRPr="006D53BE">
              <w:rPr>
                <w:rFonts w:ascii="Sylfaen" w:hAnsi="Sylfaen"/>
                <w:sz w:val="20"/>
              </w:rPr>
              <w:softHyphen/>
              <w:t>հանջներին</w:t>
            </w:r>
            <w:proofErr w:type="spellEnd"/>
            <w:r w:rsidRPr="006D53BE">
              <w:rPr>
                <w:rFonts w:ascii="Sylfaen" w:hAnsi="Sylfaen"/>
                <w:sz w:val="20"/>
              </w:rPr>
              <w:t>: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</w:pP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Կամ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համարժեք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: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</w:pP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Գույնը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(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սպիտակ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,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շականակագույն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) և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ֆակտուրան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համաձայնեցնել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պատվիրատուի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հետ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:</w:t>
            </w:r>
          </w:p>
          <w:p w:rsidR="00B91C63" w:rsidRDefault="00B91C63" w:rsidP="006863C1">
            <w:pPr>
              <w:spacing w:line="276" w:lineRule="auto"/>
              <w:rPr>
                <w:rFonts w:ascii="Sylfaen" w:eastAsia="Calibri" w:hAnsi="Sylfaen"/>
                <w:b/>
                <w:sz w:val="20"/>
                <w:shd w:val="clear" w:color="auto" w:fill="FFFFFF"/>
              </w:rPr>
            </w:pP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Ապրանքի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մատակարարումը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իրականացվելու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է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ըստ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պատվիրատուի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կողմից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ներկայացվող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պահանջի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: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Պատվերը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ստանալուց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հետո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չափագրումը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անհրաժեշտ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է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կատարել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2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աշխատանքային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օրվա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ընթացքում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իսկ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տեղադրումը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՝ 5 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աշխատանքային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օրվա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 xml:space="preserve"> 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ընթացքում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: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eastAsia="Calibri" w:hAnsi="Sylfaen"/>
                <w:sz w:val="20"/>
              </w:rPr>
            </w:pPr>
            <w:r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>Ապրանքը պետք է լինի նոր չօգտագործված:</w:t>
            </w:r>
          </w:p>
        </w:tc>
        <w:tc>
          <w:tcPr>
            <w:tcW w:w="720" w:type="dxa"/>
          </w:tcPr>
          <w:p w:rsidR="00B91C63" w:rsidRPr="006D53BE" w:rsidRDefault="00B91C63" w:rsidP="006863C1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քմ</w:t>
            </w:r>
            <w:proofErr w:type="spellEnd"/>
          </w:p>
        </w:tc>
        <w:tc>
          <w:tcPr>
            <w:tcW w:w="1170" w:type="dxa"/>
          </w:tcPr>
          <w:p w:rsidR="00B91C63" w:rsidRPr="007C4EAE" w:rsidRDefault="00B91C63" w:rsidP="006863C1">
            <w:pPr>
              <w:spacing w:line="276" w:lineRule="auto"/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100</w:t>
            </w:r>
          </w:p>
        </w:tc>
        <w:tc>
          <w:tcPr>
            <w:tcW w:w="1170" w:type="dxa"/>
          </w:tcPr>
          <w:p w:rsidR="00B91C63" w:rsidRPr="006D53BE" w:rsidRDefault="00B91C63" w:rsidP="006863C1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t xml:space="preserve">ԵՊՀ </w:t>
            </w:r>
            <w:proofErr w:type="spellStart"/>
            <w:r w:rsidRPr="006D53BE">
              <w:rPr>
                <w:rFonts w:ascii="Sylfaen" w:hAnsi="Sylfaen"/>
                <w:sz w:val="20"/>
              </w:rPr>
              <w:t>բոլոր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մասնաշենքերում</w:t>
            </w:r>
            <w:proofErr w:type="spellEnd"/>
          </w:p>
        </w:tc>
        <w:tc>
          <w:tcPr>
            <w:tcW w:w="1350" w:type="dxa"/>
          </w:tcPr>
          <w:p w:rsidR="00B91C63" w:rsidRPr="00BC7B37" w:rsidRDefault="00B91C63" w:rsidP="006863C1">
            <w:pPr>
              <w:rPr>
                <w:lang w:val="hy-AM"/>
              </w:rPr>
            </w:pPr>
            <w:r w:rsidRPr="00BC7B37">
              <w:rPr>
                <w:rFonts w:ascii="Arial" w:eastAsiaTheme="minorHAnsi" w:hAnsi="Arial" w:cs="Arial"/>
                <w:sz w:val="18"/>
                <w:szCs w:val="18"/>
                <w:lang w:val="hy-AM" w:eastAsia="en-US"/>
              </w:rPr>
              <w:t>2026թթ այդ նպատակով ֆինանսական միջոցների առկայության և դրա հիման վրա կողմերի միջև համապատասխան համաձայնա-գրի կնքման հիման վրա` համաձայնա-գիրն ուժի մեջ մտնելու օրվանից մինչև 2026թ  դեկտեմբերի 20-ը:</w:t>
            </w:r>
          </w:p>
        </w:tc>
      </w:tr>
      <w:tr w:rsidR="00B91C63" w:rsidRPr="00D94D96" w:rsidTr="00B91C63">
        <w:trPr>
          <w:gridAfter w:val="1"/>
          <w:wAfter w:w="51" w:type="dxa"/>
          <w:trHeight w:val="665"/>
        </w:trPr>
        <w:tc>
          <w:tcPr>
            <w:tcW w:w="1135" w:type="dxa"/>
            <w:vAlign w:val="center"/>
          </w:tcPr>
          <w:p w:rsidR="00B91C63" w:rsidRPr="00BC7B37" w:rsidRDefault="00B91C63" w:rsidP="006863C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492" w:type="dxa"/>
          </w:tcPr>
          <w:p w:rsidR="00B91C63" w:rsidRPr="006D53BE" w:rsidRDefault="00B91C63" w:rsidP="006863C1">
            <w:pPr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  <w:r w:rsidRPr="006D53BE">
              <w:rPr>
                <w:rFonts w:ascii="Sylfaen" w:hAnsi="Sylfaen"/>
                <w:sz w:val="20"/>
                <w:lang w:val="hy-AM"/>
              </w:rPr>
              <w:t xml:space="preserve">Դաբլ տեսակի (գիշեր-ցերեկ) </w:t>
            </w:r>
            <w:r>
              <w:rPr>
                <w:rFonts w:ascii="Sylfaen" w:hAnsi="Sylfaen"/>
                <w:sz w:val="20"/>
                <w:lang w:val="hy-AM"/>
              </w:rPr>
              <w:t>գալարավարագույր</w:t>
            </w:r>
          </w:p>
        </w:tc>
        <w:tc>
          <w:tcPr>
            <w:tcW w:w="8855" w:type="dxa"/>
            <w:gridSpan w:val="2"/>
          </w:tcPr>
          <w:p w:rsidR="00B91C63" w:rsidRPr="006D53BE" w:rsidRDefault="00B91C63" w:rsidP="006863C1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shd w:val="clear" w:color="auto" w:fill="FFFFFF"/>
                <w:lang w:val="hy-AM"/>
              </w:rPr>
              <w:t>Դաբլ տեսակի (գիշեր-ցերեկ) գալարավարագույր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 xml:space="preserve">ը բաղկացած է ալյումինե խողովակից , կտորից և պտտող մեխանիզմից։ </w:t>
            </w:r>
          </w:p>
          <w:p w:rsidR="00B91C63" w:rsidRPr="006D53BE" w:rsidRDefault="00B91C63" w:rsidP="006863C1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Դաբլ տեսակի գալարավարագույրի կտորը  երկկողմանի ամրացվում է ալյումինե խողովակին և մեխանիզմի միջոցով պտտվելով իջնում կամ բարձրանում է՝ հավաքվելով վերևում ալյումինե խողովակի վրա։ Այն  ամրացվում է պատին կամ առաստաղին ամրակների միջոցով։</w:t>
            </w:r>
          </w:p>
          <w:p w:rsidR="00B91C63" w:rsidRPr="006D53BE" w:rsidRDefault="00B91C63" w:rsidP="006863C1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Ալյումինե խողովակի տրամաչափը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28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մմ։</w:t>
            </w:r>
          </w:p>
          <w:p w:rsidR="00B91C63" w:rsidRPr="006D53BE" w:rsidRDefault="00B91C63" w:rsidP="006863C1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Գալարավարագույրի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մեխանիզմը ա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մրանում է խողովակին և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ապահով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ում  է պտույտ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ների աշխատանքը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 xml:space="preserve">դեպի 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վերև կամ ներքև։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hAnsi="Sylfaen"/>
                <w:sz w:val="20"/>
                <w:lang w:val="pt-BR"/>
              </w:rPr>
            </w:pPr>
            <w:r w:rsidRPr="006D53BE">
              <w:rPr>
                <w:rFonts w:ascii="Sylfaen" w:hAnsi="Sylfaen"/>
                <w:sz w:val="20"/>
                <w:lang w:val="pt-BR"/>
              </w:rPr>
              <w:lastRenderedPageBreak/>
              <w:t>Գալարավարագույրի կտորը պատրաստված է պոլիէսթերից , ներկված և ներծծված է հատուկ բաղադրության նյութերով`արևից պաշտպանելու համար։ Կտորը կազմված է հորիզոնական հաստ գծերով թափանցիկ և անթափանց  զուգահեռվող մասերից, որոնք շղթան քաշելիս հայտնվում են մեկը մյուսի վրա և ապահովում ցանկալի լուսաթափանցելիություն և տեսադաշտ։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</w:pP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Կամ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համարժեք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>: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</w:pP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Գույնը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և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ֆակտուրան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համաձայնեցնել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պատվիրատուի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հետ</w:t>
            </w:r>
            <w:proofErr w:type="spellEnd"/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>: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  <w:lang w:val="pt-BR"/>
              </w:rPr>
            </w:pP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Ապրանքի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մատակարարումը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իրականացվելու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է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ըստ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պատվիրատուի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կողմից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ներկայացվող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պահանջի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: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Պատվերը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ստանալուց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հետո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չափագրումը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անհրաժեշտ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է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կատարել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2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աշխատանքային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օրվա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ընթացքում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իսկ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տեղադրումը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՝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5 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աշխատանքային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օրվա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 </w:t>
            </w:r>
            <w:proofErr w:type="spellStart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ընթացքում</w:t>
            </w:r>
            <w:proofErr w:type="spellEnd"/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>:</w:t>
            </w:r>
            <w:r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 Ապրանքը պետք է լինի նոր չօգտագործված:</w:t>
            </w:r>
          </w:p>
        </w:tc>
        <w:tc>
          <w:tcPr>
            <w:tcW w:w="720" w:type="dxa"/>
          </w:tcPr>
          <w:p w:rsidR="00B91C63" w:rsidRPr="006D53BE" w:rsidRDefault="00B91C63" w:rsidP="006863C1">
            <w:pPr>
              <w:spacing w:line="276" w:lineRule="auto"/>
              <w:jc w:val="center"/>
              <w:rPr>
                <w:rFonts w:ascii="Sylfaen" w:hAnsi="Sylfaen" w:cs="Calibri"/>
                <w:color w:val="000000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lastRenderedPageBreak/>
              <w:t>քմ</w:t>
            </w:r>
            <w:proofErr w:type="spellEnd"/>
          </w:p>
        </w:tc>
        <w:tc>
          <w:tcPr>
            <w:tcW w:w="1170" w:type="dxa"/>
          </w:tcPr>
          <w:p w:rsidR="00B91C63" w:rsidRPr="007C4EAE" w:rsidRDefault="00B91C63" w:rsidP="006863C1">
            <w:pPr>
              <w:spacing w:line="276" w:lineRule="auto"/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250</w:t>
            </w:r>
          </w:p>
        </w:tc>
        <w:tc>
          <w:tcPr>
            <w:tcW w:w="1170" w:type="dxa"/>
          </w:tcPr>
          <w:p w:rsidR="00B91C63" w:rsidRPr="008A3273" w:rsidRDefault="00B91C63" w:rsidP="006863C1">
            <w:pPr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  <w:r w:rsidRPr="006D53BE">
              <w:rPr>
                <w:rFonts w:ascii="Sylfaen" w:hAnsi="Sylfaen"/>
                <w:sz w:val="20"/>
              </w:rPr>
              <w:t xml:space="preserve">ԵՊՀ </w:t>
            </w:r>
            <w:proofErr w:type="spellStart"/>
            <w:r w:rsidRPr="006D53BE">
              <w:rPr>
                <w:rFonts w:ascii="Sylfaen" w:hAnsi="Sylfaen"/>
                <w:sz w:val="20"/>
              </w:rPr>
              <w:t>բոլոր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մասնաշենքերում</w:t>
            </w:r>
            <w:proofErr w:type="spellEnd"/>
          </w:p>
        </w:tc>
        <w:tc>
          <w:tcPr>
            <w:tcW w:w="1350" w:type="dxa"/>
          </w:tcPr>
          <w:p w:rsidR="00B91C63" w:rsidRPr="00BC7B37" w:rsidRDefault="00B91C63" w:rsidP="006863C1">
            <w:pPr>
              <w:rPr>
                <w:lang w:val="hy-AM"/>
              </w:rPr>
            </w:pPr>
            <w:r w:rsidRPr="00BC7B37">
              <w:rPr>
                <w:rFonts w:ascii="Arial" w:eastAsiaTheme="minorHAnsi" w:hAnsi="Arial" w:cs="Arial"/>
                <w:sz w:val="18"/>
                <w:szCs w:val="18"/>
                <w:lang w:val="hy-AM" w:eastAsia="en-US"/>
              </w:rPr>
              <w:t xml:space="preserve">2026թթ այդ նպատակով ֆինանսական միջոցների առկայության և դրա հիման վրա կողմերի միջև համապատասխան համաձայնա-գրի կնքման հիման վրա` </w:t>
            </w:r>
            <w:r w:rsidRPr="00BC7B37">
              <w:rPr>
                <w:rFonts w:ascii="Arial" w:eastAsiaTheme="minorHAnsi" w:hAnsi="Arial" w:cs="Arial"/>
                <w:sz w:val="18"/>
                <w:szCs w:val="18"/>
                <w:lang w:val="hy-AM" w:eastAsia="en-US"/>
              </w:rPr>
              <w:lastRenderedPageBreak/>
              <w:t>համաձայնա-գիրն ուժի մեջ մտնելու օրվանից մինչև 2026թ  դեկտեմբերի 20-ը:</w:t>
            </w:r>
          </w:p>
        </w:tc>
      </w:tr>
      <w:tr w:rsidR="00B91C63" w:rsidRPr="00D94D96" w:rsidTr="00B91C63">
        <w:trPr>
          <w:gridAfter w:val="1"/>
          <w:wAfter w:w="51" w:type="dxa"/>
          <w:trHeight w:val="665"/>
        </w:trPr>
        <w:tc>
          <w:tcPr>
            <w:tcW w:w="1135" w:type="dxa"/>
            <w:vAlign w:val="center"/>
          </w:tcPr>
          <w:p w:rsidR="00B91C63" w:rsidRPr="00BC7B37" w:rsidRDefault="00B91C63" w:rsidP="006863C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</w:t>
            </w:r>
          </w:p>
        </w:tc>
        <w:tc>
          <w:tcPr>
            <w:tcW w:w="1492" w:type="dxa"/>
          </w:tcPr>
          <w:p w:rsidR="00B91C63" w:rsidRPr="006D53BE" w:rsidRDefault="00B91C63" w:rsidP="006863C1">
            <w:pPr>
              <w:spacing w:line="276" w:lineRule="auto"/>
              <w:jc w:val="center"/>
              <w:rPr>
                <w:rFonts w:ascii="Sylfaen" w:hAnsi="Sylfaen"/>
                <w:sz w:val="20"/>
                <w:lang w:val="ru-RU"/>
              </w:rPr>
            </w:pPr>
            <w:proofErr w:type="spellStart"/>
            <w:r w:rsidRPr="006D53BE">
              <w:rPr>
                <w:rFonts w:ascii="Sylfaen" w:hAnsi="Sylfaen"/>
                <w:sz w:val="20"/>
                <w:lang w:val="ru-RU"/>
              </w:rPr>
              <w:t>Գլանաձև</w:t>
            </w:r>
            <w:proofErr w:type="spellEnd"/>
            <w:r w:rsidRPr="006D53BE">
              <w:rPr>
                <w:rFonts w:ascii="Sylfaen" w:hAnsi="Sylfaen"/>
                <w:sz w:val="20"/>
                <w:lang w:val="ru-RU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  <w:lang w:val="ru-RU"/>
              </w:rPr>
              <w:t>շերտավարագույրը</w:t>
            </w:r>
            <w:proofErr w:type="spellEnd"/>
            <w:r w:rsidRPr="006D53BE">
              <w:rPr>
                <w:rFonts w:ascii="Sylfaen" w:hAnsi="Sylfaen"/>
                <w:sz w:val="20"/>
                <w:lang w:val="ru-RU"/>
              </w:rPr>
              <w:t xml:space="preserve"> (</w:t>
            </w:r>
            <w:proofErr w:type="spellStart"/>
            <w:r w:rsidRPr="006D53BE">
              <w:rPr>
                <w:rFonts w:ascii="Sylfaen" w:hAnsi="Sylfaen"/>
                <w:sz w:val="20"/>
                <w:lang w:val="ru-RU"/>
              </w:rPr>
              <w:t>գալարավարագույր</w:t>
            </w:r>
            <w:proofErr w:type="spellEnd"/>
            <w:r w:rsidRPr="006D53BE">
              <w:rPr>
                <w:rFonts w:ascii="Sylfaen" w:hAnsi="Sylfaen"/>
                <w:sz w:val="20"/>
                <w:lang w:val="ru-RU"/>
              </w:rPr>
              <w:t>)</w:t>
            </w:r>
          </w:p>
        </w:tc>
        <w:tc>
          <w:tcPr>
            <w:tcW w:w="8855" w:type="dxa"/>
            <w:gridSpan w:val="2"/>
          </w:tcPr>
          <w:p w:rsidR="00B91C63" w:rsidRPr="006D53BE" w:rsidRDefault="00B91C63" w:rsidP="006863C1">
            <w:pPr>
              <w:spacing w:line="276" w:lineRule="auto"/>
              <w:rPr>
                <w:rFonts w:ascii="Sylfaen" w:hAnsi="Sylfaen"/>
                <w:sz w:val="20"/>
                <w:lang w:val="ru-RU"/>
              </w:rPr>
            </w:pP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Գլանաձև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շերտավարագույրը</w:t>
            </w:r>
            <w:proofErr w:type="spellEnd"/>
            <w:r w:rsidRPr="006D53BE">
              <w:rPr>
                <w:rFonts w:ascii="Sylfaen" w:eastAsia="Calibri" w:hAnsi="Sylfaen"/>
                <w:sz w:val="20"/>
                <w:shd w:val="clear" w:color="auto" w:fill="FFFFFF"/>
                <w:lang w:val="ru-RU"/>
              </w:rPr>
              <w:t xml:space="preserve"> (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գ</w:t>
            </w:r>
            <w:r w:rsidRPr="006D53BE">
              <w:rPr>
                <w:rFonts w:ascii="Sylfaen" w:hAnsi="Sylfaen"/>
                <w:sz w:val="20"/>
                <w:lang w:val="hy-AM"/>
              </w:rPr>
              <w:t>ալարավարագույր</w:t>
            </w:r>
            <w:r w:rsidRPr="006D53BE">
              <w:rPr>
                <w:rFonts w:ascii="Sylfaen" w:hAnsi="Sylfaen"/>
                <w:sz w:val="20"/>
                <w:lang w:val="ru-RU"/>
              </w:rPr>
              <w:t xml:space="preserve">) </w:t>
            </w:r>
            <w:r w:rsidRPr="006D53BE">
              <w:rPr>
                <w:rFonts w:ascii="Sylfaen" w:hAnsi="Sylfaen"/>
                <w:sz w:val="20"/>
                <w:lang w:val="hy-AM"/>
              </w:rPr>
              <w:t>ունի պարզ կառուցվածք։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hAnsi="Sylfaen"/>
                <w:sz w:val="20"/>
                <w:lang w:val="hy-AM"/>
              </w:rPr>
            </w:pPr>
            <w:r w:rsidRPr="006D53BE">
              <w:rPr>
                <w:rFonts w:ascii="Sylfaen" w:hAnsi="Sylfaen"/>
                <w:sz w:val="20"/>
                <w:lang w:val="hy-AM"/>
              </w:rPr>
              <w:t>Գալարավարագույրի կտորը ամրացվում է ալյումինե խողովակին և մեխանիզմի միջոցով պտտվելով իջնում կամ բարձրանում</w:t>
            </w:r>
            <w:r w:rsidRPr="006D53BE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6D53BE">
              <w:rPr>
                <w:rFonts w:ascii="Sylfaen" w:hAnsi="Sylfaen"/>
                <w:sz w:val="20"/>
              </w:rPr>
              <w:t>է՝</w:t>
            </w:r>
            <w:r w:rsidRPr="006D53BE">
              <w:rPr>
                <w:rFonts w:ascii="Sylfaen" w:hAnsi="Sylfaen"/>
                <w:sz w:val="20"/>
                <w:lang w:val="hy-AM"/>
              </w:rPr>
              <w:t xml:space="preserve"> հավաքվելով ալյումինե խողովակի վրա։ Այն  ամրացվում է պատին կամ առաստաղին ամրակների միջոցով։ Գալարավարագույրը բաղկացած է ալյումինե խողովակից , կտորից և պտտող մեխանիզմից՝</w:t>
            </w:r>
          </w:p>
          <w:p w:rsidR="00B91C63" w:rsidRPr="006D53BE" w:rsidRDefault="00B91C63" w:rsidP="006863C1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- ալյումինե խողովակի տրամաչափը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32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մմ։</w:t>
            </w:r>
          </w:p>
          <w:p w:rsidR="00B91C63" w:rsidRPr="006D53BE" w:rsidRDefault="00B91C63" w:rsidP="006863C1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pt-BR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- գալարավարագույրի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մեխանիզմն ա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մրանում է խողովակին և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ապահով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ում  է պտույտ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ների աշխատանքը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 xml:space="preserve">դեպի 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վերև կամ ներքև, </w:t>
            </w:r>
          </w:p>
          <w:p w:rsidR="00B91C63" w:rsidRPr="006D53BE" w:rsidRDefault="00B91C63" w:rsidP="006863C1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- </w:t>
            </w:r>
            <w:r w:rsidRPr="006D53BE">
              <w:rPr>
                <w:rFonts w:ascii="Sylfaen" w:hAnsi="Sylfaen"/>
                <w:sz w:val="20"/>
                <w:szCs w:val="20"/>
              </w:rPr>
              <w:t>գ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ալարավարագույրի կտորը</w:t>
            </w:r>
            <w:r w:rsidRPr="006D53BE">
              <w:rPr>
                <w:rFonts w:ascii="Sylfaen" w:hAnsi="Sylfaen"/>
                <w:sz w:val="20"/>
                <w:szCs w:val="20"/>
                <w:u w:val="single"/>
                <w:lang w:val="pt-BR"/>
              </w:rPr>
              <w:t xml:space="preserve"> 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պատրաստված է պոլիէսթերից , ներկված և ներծծված է հատուկ բաղադրության նյութերով`արևից պաշտպանելու համար։</w:t>
            </w:r>
          </w:p>
          <w:p w:rsidR="00B91C63" w:rsidRPr="00D4492D" w:rsidRDefault="00B91C63" w:rsidP="006863C1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Կտորի մեկ մետր քառակուսու զանգվա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ծը կազմում է առնվազն 220 գրամ,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հաստությունը առնվազն 0,40մմ է</w:t>
            </w:r>
            <w:r w:rsidRPr="00D4492D">
              <w:rPr>
                <w:rFonts w:ascii="Sylfaen" w:hAnsi="Sylfaen"/>
                <w:sz w:val="20"/>
                <w:szCs w:val="20"/>
                <w:lang w:val="hy-AM"/>
              </w:rPr>
              <w:t>:</w:t>
            </w:r>
          </w:p>
          <w:p w:rsidR="00B91C63" w:rsidRPr="006D53BE" w:rsidRDefault="00B91C63" w:rsidP="006863C1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hy-AM"/>
              </w:rPr>
            </w:pP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hy-AM"/>
              </w:rPr>
              <w:t>Կամ համարժեք:</w:t>
            </w:r>
          </w:p>
          <w:p w:rsidR="00B91C63" w:rsidRPr="006D53BE" w:rsidRDefault="00B91C63" w:rsidP="006863C1">
            <w:pPr>
              <w:pStyle w:val="NoSpacing"/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</w:pP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Գույնը և ֆակտուրան համաձայնեցնել պատվիրատուի հետ:</w:t>
            </w:r>
          </w:p>
          <w:p w:rsidR="00B91C63" w:rsidRPr="00D4492D" w:rsidRDefault="00B91C63" w:rsidP="006863C1">
            <w:pPr>
              <w:pStyle w:val="NoSpacing"/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pt-BR"/>
              </w:rPr>
            </w:pP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Ապրանքի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մատակարարումը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իրականացվելու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է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ըստ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պատվիրատուի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կողմից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ներկայացվող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պահանջի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: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Պատվերը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ստանալուց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հետո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չափագրումը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անհրաժեշտ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է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կատարել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2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աշխատանքային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օրվա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ընթացքում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,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իսկ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տեղադրումը՝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5 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աշխատանքային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օրվա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ընթացքում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>:</w:t>
            </w:r>
            <w:r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Ապրանքը պետք է լինի նոր չօգտագործված:</w:t>
            </w:r>
          </w:p>
        </w:tc>
        <w:tc>
          <w:tcPr>
            <w:tcW w:w="720" w:type="dxa"/>
          </w:tcPr>
          <w:p w:rsidR="00B91C63" w:rsidRPr="006D53BE" w:rsidRDefault="00B91C63" w:rsidP="006863C1">
            <w:pPr>
              <w:spacing w:line="276" w:lineRule="auto"/>
              <w:jc w:val="center"/>
              <w:rPr>
                <w:rFonts w:ascii="Sylfaen" w:hAnsi="Sylfaen" w:cs="Calibri"/>
                <w:color w:val="000000"/>
                <w:sz w:val="20"/>
              </w:rPr>
            </w:pPr>
            <w:proofErr w:type="spellStart"/>
            <w:r w:rsidRPr="006D53BE">
              <w:rPr>
                <w:rFonts w:ascii="Sylfaen" w:hAnsi="Sylfaen"/>
                <w:sz w:val="20"/>
              </w:rPr>
              <w:t>քմ</w:t>
            </w:r>
            <w:proofErr w:type="spellEnd"/>
          </w:p>
        </w:tc>
        <w:tc>
          <w:tcPr>
            <w:tcW w:w="1170" w:type="dxa"/>
          </w:tcPr>
          <w:p w:rsidR="00B91C63" w:rsidRPr="007C4EAE" w:rsidRDefault="00B91C63" w:rsidP="006863C1">
            <w:pPr>
              <w:spacing w:line="276" w:lineRule="auto"/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250</w:t>
            </w:r>
          </w:p>
        </w:tc>
        <w:tc>
          <w:tcPr>
            <w:tcW w:w="1170" w:type="dxa"/>
          </w:tcPr>
          <w:p w:rsidR="00B91C63" w:rsidRPr="008A3273" w:rsidRDefault="00B91C63" w:rsidP="006863C1">
            <w:pPr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  <w:r w:rsidRPr="006D53BE">
              <w:rPr>
                <w:rFonts w:ascii="Sylfaen" w:hAnsi="Sylfaen"/>
                <w:sz w:val="20"/>
              </w:rPr>
              <w:t xml:space="preserve">ԵՊՀ </w:t>
            </w:r>
            <w:proofErr w:type="spellStart"/>
            <w:r w:rsidRPr="006D53BE">
              <w:rPr>
                <w:rFonts w:ascii="Sylfaen" w:hAnsi="Sylfaen"/>
                <w:sz w:val="20"/>
              </w:rPr>
              <w:t>բոլոր</w:t>
            </w:r>
            <w:proofErr w:type="spellEnd"/>
            <w:r w:rsidRPr="006D53BE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6D53BE">
              <w:rPr>
                <w:rFonts w:ascii="Sylfaen" w:hAnsi="Sylfaen"/>
                <w:sz w:val="20"/>
              </w:rPr>
              <w:t>մասնաշենքերում</w:t>
            </w:r>
            <w:proofErr w:type="spellEnd"/>
          </w:p>
        </w:tc>
        <w:tc>
          <w:tcPr>
            <w:tcW w:w="1350" w:type="dxa"/>
          </w:tcPr>
          <w:p w:rsidR="00B91C63" w:rsidRPr="00BC7B37" w:rsidRDefault="00B91C63" w:rsidP="006863C1">
            <w:pPr>
              <w:rPr>
                <w:lang w:val="hy-AM"/>
              </w:rPr>
            </w:pPr>
            <w:r w:rsidRPr="00BC7B37">
              <w:rPr>
                <w:rFonts w:ascii="Arial" w:eastAsiaTheme="minorHAnsi" w:hAnsi="Arial" w:cs="Arial"/>
                <w:sz w:val="18"/>
                <w:szCs w:val="18"/>
                <w:lang w:val="hy-AM" w:eastAsia="en-US"/>
              </w:rPr>
              <w:t>2026 թթ այդ նպատակով ֆինանսական միջոցների առկայության և դրա հիման վրա կողմերի միջև համապատասխան համաձայնա-գրի կնքման հիման վրա` համաձայնա-գիրն ուժի մեջ մտնելու օրվանից մինչև 2026թ  դեկտեմբերի 20-ը:</w:t>
            </w:r>
          </w:p>
        </w:tc>
      </w:tr>
    </w:tbl>
    <w:p w:rsidR="006E3923" w:rsidRPr="00BC7B37" w:rsidRDefault="006E3923" w:rsidP="006E3923">
      <w:pPr>
        <w:jc w:val="center"/>
        <w:rPr>
          <w:rFonts w:ascii="GHEA Grapalat" w:hAnsi="GHEA Grapalat"/>
          <w:b/>
          <w:szCs w:val="24"/>
          <w:u w:val="single"/>
          <w:lang w:val="hy-AM"/>
        </w:rPr>
      </w:pPr>
    </w:p>
    <w:p w:rsidR="0059280F" w:rsidRPr="00BC7B37" w:rsidRDefault="0059280F" w:rsidP="006E3923">
      <w:pPr>
        <w:jc w:val="center"/>
        <w:rPr>
          <w:rFonts w:ascii="GHEA Grapalat" w:hAnsi="GHEA Grapalat"/>
          <w:b/>
          <w:szCs w:val="24"/>
          <w:u w:val="single"/>
          <w:lang w:val="hy-AM"/>
        </w:rPr>
      </w:pPr>
    </w:p>
    <w:p w:rsidR="0059280F" w:rsidRPr="00BC7B37" w:rsidRDefault="0059280F" w:rsidP="006E3923">
      <w:pPr>
        <w:jc w:val="center"/>
        <w:rPr>
          <w:rFonts w:ascii="GHEA Grapalat" w:hAnsi="GHEA Grapalat"/>
          <w:b/>
          <w:szCs w:val="24"/>
          <w:u w:val="single"/>
          <w:lang w:val="hy-AM"/>
        </w:rPr>
      </w:pPr>
    </w:p>
    <w:p w:rsidR="007C4EAE" w:rsidRDefault="007C4EAE" w:rsidP="00B91C63">
      <w:pPr>
        <w:rPr>
          <w:rFonts w:ascii="GHEA Grapalat" w:hAnsi="GHEA Grapalat"/>
          <w:b/>
          <w:lang w:val="hy-AM"/>
        </w:rPr>
      </w:pPr>
    </w:p>
    <w:p w:rsidR="007C4EAE" w:rsidRDefault="007C4EAE" w:rsidP="001C7844">
      <w:pPr>
        <w:jc w:val="center"/>
        <w:rPr>
          <w:rFonts w:ascii="GHEA Grapalat" w:hAnsi="GHEA Grapalat"/>
          <w:b/>
          <w:lang w:val="hy-AM"/>
        </w:rPr>
      </w:pPr>
    </w:p>
    <w:p w:rsidR="007C4EAE" w:rsidRDefault="007C4EAE" w:rsidP="001C7844">
      <w:pPr>
        <w:jc w:val="center"/>
        <w:rPr>
          <w:rFonts w:ascii="GHEA Grapalat" w:hAnsi="GHEA Grapalat"/>
          <w:b/>
          <w:lang w:val="hy-AM"/>
        </w:rPr>
      </w:pPr>
    </w:p>
    <w:p w:rsidR="007C4EAE" w:rsidRPr="00BC7B37" w:rsidRDefault="007C4EAE" w:rsidP="001C7844">
      <w:pPr>
        <w:jc w:val="center"/>
        <w:rPr>
          <w:rFonts w:ascii="GHEA Grapalat" w:hAnsi="GHEA Grapalat"/>
          <w:b/>
          <w:lang w:val="hy-AM"/>
        </w:rPr>
      </w:pPr>
    </w:p>
    <w:p w:rsidR="00CF6F1A" w:rsidRPr="00BC7B37" w:rsidRDefault="00CF6F1A" w:rsidP="00CF6F1A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BC7B37">
        <w:rPr>
          <w:rFonts w:ascii="GHEA Grapalat" w:hAnsi="GHEA Grapalat" w:cs="Arial" w:hint="eastAsia"/>
          <w:b/>
          <w:szCs w:val="24"/>
          <w:lang w:val="pt-BR"/>
        </w:rPr>
        <w:lastRenderedPageBreak/>
        <w:t>ТЕХНИЧЕСКИЕ</w:t>
      </w:r>
      <w:r w:rsidRPr="00BC7B37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BC7B37">
        <w:rPr>
          <w:rFonts w:ascii="GHEA Grapalat" w:hAnsi="GHEA Grapalat" w:cs="Arial" w:hint="eastAsia"/>
          <w:b/>
          <w:szCs w:val="24"/>
          <w:lang w:val="pt-BR"/>
        </w:rPr>
        <w:t>ХАРАКТЕРИСТИКИ</w:t>
      </w:r>
      <w:r w:rsidRPr="00BC7B37">
        <w:rPr>
          <w:rFonts w:ascii="GHEA Grapalat" w:hAnsi="GHEA Grapalat" w:cs="Arial"/>
          <w:b/>
          <w:szCs w:val="24"/>
          <w:lang w:val="pt-BR"/>
        </w:rPr>
        <w:t>-</w:t>
      </w:r>
      <w:r w:rsidRPr="00BC7B37">
        <w:rPr>
          <w:rFonts w:ascii="GHEA Grapalat" w:hAnsi="GHEA Grapalat" w:cs="Arial" w:hint="eastAsia"/>
          <w:b/>
          <w:szCs w:val="24"/>
          <w:lang w:val="pt-BR"/>
        </w:rPr>
        <w:t>ГРАФИК</w:t>
      </w:r>
      <w:r w:rsidRPr="00BC7B37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BC7B37">
        <w:rPr>
          <w:rFonts w:ascii="GHEA Grapalat" w:hAnsi="GHEA Grapalat" w:cs="Arial" w:hint="eastAsia"/>
          <w:b/>
          <w:szCs w:val="24"/>
          <w:lang w:val="pt-BR"/>
        </w:rPr>
        <w:t>ПОКУПКИ</w:t>
      </w:r>
      <w:r w:rsidRPr="00BC7B37">
        <w:rPr>
          <w:rFonts w:ascii="GHEA Grapalat" w:hAnsi="GHEA Grapalat" w:cs="Arial"/>
          <w:b/>
          <w:szCs w:val="24"/>
          <w:lang w:val="pt-BR"/>
        </w:rPr>
        <w:t>*</w:t>
      </w:r>
    </w:p>
    <w:p w:rsidR="00CF6F1A" w:rsidRPr="00BC7B37" w:rsidRDefault="00CF6F1A" w:rsidP="00CF6F1A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BC7B37">
        <w:rPr>
          <w:rFonts w:ascii="GHEA Grapalat" w:hAnsi="GHEA Grapalat" w:cs="Arial"/>
          <w:b/>
          <w:szCs w:val="24"/>
          <w:lang w:val="hy-AM"/>
        </w:rPr>
        <w:t xml:space="preserve">                                                                                                                                                                                </w:t>
      </w:r>
      <w:r w:rsidRPr="00BC7B37">
        <w:rPr>
          <w:rFonts w:ascii="GHEA Grapalat" w:hAnsi="GHEA Grapalat" w:cs="Arial" w:hint="eastAsia"/>
          <w:b/>
          <w:szCs w:val="24"/>
          <w:lang w:val="pt-BR"/>
        </w:rPr>
        <w:t>Драм</w:t>
      </w:r>
      <w:r w:rsidRPr="00BC7B37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BC7B37">
        <w:rPr>
          <w:rFonts w:ascii="GHEA Grapalat" w:hAnsi="GHEA Grapalat" w:cs="Arial" w:hint="eastAsia"/>
          <w:b/>
          <w:szCs w:val="24"/>
          <w:lang w:val="pt-BR"/>
        </w:rPr>
        <w:t>РА</w:t>
      </w:r>
    </w:p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30"/>
        <w:gridCol w:w="7200"/>
        <w:gridCol w:w="720"/>
        <w:gridCol w:w="990"/>
        <w:gridCol w:w="1170"/>
        <w:gridCol w:w="2070"/>
      </w:tblGrid>
      <w:tr w:rsidR="001A3225" w:rsidRPr="00BC7B37" w:rsidTr="001A3225">
        <w:trPr>
          <w:trHeight w:val="247"/>
          <w:jc w:val="center"/>
        </w:trPr>
        <w:tc>
          <w:tcPr>
            <w:tcW w:w="1165" w:type="dxa"/>
            <w:vMerge w:val="restart"/>
            <w:vAlign w:val="center"/>
          </w:tcPr>
          <w:p w:rsidR="001A3225" w:rsidRPr="00BC7B37" w:rsidRDefault="001A3225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1A3225" w:rsidRPr="00BC7B37" w:rsidRDefault="001A3225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530" w:type="dxa"/>
          </w:tcPr>
          <w:p w:rsidR="001A3225" w:rsidRPr="00BC7B37" w:rsidRDefault="001A3225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200" w:type="dxa"/>
            <w:vAlign w:val="center"/>
          </w:tcPr>
          <w:p w:rsidR="001A3225" w:rsidRPr="00BC7B37" w:rsidRDefault="001A3225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bookmarkStart w:id="0" w:name="_GoBack"/>
            <w:bookmarkEnd w:id="0"/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BC7B37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710" w:type="dxa"/>
            <w:gridSpan w:val="2"/>
            <w:vAlign w:val="center"/>
          </w:tcPr>
          <w:p w:rsidR="001A3225" w:rsidRPr="00BC7B37" w:rsidRDefault="001A3225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170" w:type="dxa"/>
            <w:vAlign w:val="center"/>
          </w:tcPr>
          <w:p w:rsidR="001A3225" w:rsidRPr="00BC7B37" w:rsidRDefault="001A3225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070" w:type="dxa"/>
          </w:tcPr>
          <w:p w:rsidR="001A3225" w:rsidRPr="00BC7B37" w:rsidRDefault="001A3225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B91C63" w:rsidRPr="00BC7B37" w:rsidTr="001A3225">
        <w:trPr>
          <w:trHeight w:val="1108"/>
          <w:jc w:val="center"/>
        </w:trPr>
        <w:tc>
          <w:tcPr>
            <w:tcW w:w="1165" w:type="dxa"/>
            <w:vMerge/>
            <w:vAlign w:val="center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30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200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20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90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70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2070" w:type="dxa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B91C63" w:rsidRPr="00D94D96" w:rsidTr="001A3225">
        <w:trPr>
          <w:trHeight w:val="1108"/>
          <w:jc w:val="center"/>
        </w:trPr>
        <w:tc>
          <w:tcPr>
            <w:tcW w:w="1165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Cambria" w:hAnsi="Cambria" w:cs="Cambria"/>
              </w:rPr>
              <w:t>Вертикальные</w:t>
            </w:r>
            <w:proofErr w:type="spellEnd"/>
            <w:r>
              <w:t xml:space="preserve"> </w:t>
            </w:r>
            <w:proofErr w:type="spellStart"/>
            <w:r>
              <w:rPr>
                <w:rFonts w:ascii="Cambria" w:hAnsi="Cambria" w:cs="Cambria"/>
              </w:rPr>
              <w:t>жалюзи</w:t>
            </w:r>
            <w:proofErr w:type="spellEnd"/>
          </w:p>
        </w:tc>
        <w:tc>
          <w:tcPr>
            <w:tcW w:w="7200" w:type="dxa"/>
            <w:vAlign w:val="center"/>
          </w:tcPr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Вертикальные жалюзи состоят из карниза, ламелей (вертикально расположенных полос шириной не менее 89–130 мм) с утяжелителями в нижней части, предназначенными для натяжения ламелей и нижней цепочки. Управление осуществляется с помощью цепочки, позволяющей поворачивать ламели на 180 градусов, и шнура, с помощью которого ламели перемещаются.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 xml:space="preserve">Состав: 100% полиэстер (или эквивалент), затемнение до 100%, антистатическая и пылеотталкивающая обработка. Материал: </w:t>
            </w:r>
            <w:r>
              <w:t>Blackout</w:t>
            </w:r>
            <w:r w:rsidRPr="007C4EAE">
              <w:rPr>
                <w:lang w:val="ru-RU"/>
              </w:rPr>
              <w:t xml:space="preserve">, Союз, Сиде, </w:t>
            </w:r>
            <w:proofErr w:type="spellStart"/>
            <w:r w:rsidRPr="007C4EAE">
              <w:rPr>
                <w:lang w:val="ru-RU"/>
              </w:rPr>
              <w:t>Жаккард</w:t>
            </w:r>
            <w:proofErr w:type="spellEnd"/>
            <w:r w:rsidRPr="007C4EAE">
              <w:rPr>
                <w:lang w:val="ru-RU"/>
              </w:rPr>
              <w:t xml:space="preserve">, Жемчуг, </w:t>
            </w:r>
            <w:proofErr w:type="spellStart"/>
            <w:r w:rsidRPr="007C4EAE">
              <w:rPr>
                <w:lang w:val="ru-RU"/>
              </w:rPr>
              <w:t>Лайн</w:t>
            </w:r>
            <w:proofErr w:type="spellEnd"/>
            <w:r w:rsidRPr="007C4EAE">
              <w:rPr>
                <w:lang w:val="ru-RU"/>
              </w:rPr>
              <w:t>, Бейрут, Дега, Каскад или эквивалент.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Поставщик обязан выполнить замеры и установку. Цвета, ширина ламелей и направление их перемещения согласовываются с заказчиком. Установка проводится в сроки, установленные и согласованные с заказчиком.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Поставляемый товар должен быть новым, неиспользованным, не восстановленным и не подвергавшимся ремонту.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Поставщик обязан обеспечить транспортировку товара без повреждений и потерь, сохранив его исправное состояние во время перевозки и после неё.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Материал не должен выделять химически активных или вредных веществ, неприятных запахов, и должен соответствовать санитарным нормам и требованиям. Или эквивалент.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Цвет и фактура согласовываются с заказчиком.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Поставка осуществляется по запросу заказчика. После получения заказа замеры выполняются в течение 2 рабочих дней, установка — в течение 5 рабочих дней.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Товар должен быть новым и неиспользованным.</w:t>
            </w:r>
          </w:p>
          <w:p w:rsidR="00B91C63" w:rsidRPr="00BC7B37" w:rsidRDefault="00B91C63" w:rsidP="00DE5548">
            <w:pPr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720" w:type="dxa"/>
          </w:tcPr>
          <w:p w:rsidR="00B91C63" w:rsidRDefault="00B91C63" w:rsidP="00DE5548">
            <w:proofErr w:type="spellStart"/>
            <w:r w:rsidRPr="00162421">
              <w:rPr>
                <w:rFonts w:ascii="Cambria" w:hAnsi="Cambria" w:cs="Cambria"/>
              </w:rPr>
              <w:t>кв</w:t>
            </w:r>
            <w:proofErr w:type="spellEnd"/>
            <w:r w:rsidRPr="00162421">
              <w:t xml:space="preserve">. </w:t>
            </w:r>
            <w:r w:rsidRPr="00162421">
              <w:rPr>
                <w:rFonts w:ascii="Cambria" w:hAnsi="Cambria" w:cs="Cambria"/>
              </w:rPr>
              <w:t>м</w:t>
            </w:r>
          </w:p>
        </w:tc>
        <w:tc>
          <w:tcPr>
            <w:tcW w:w="990" w:type="dxa"/>
          </w:tcPr>
          <w:p w:rsidR="00B91C63" w:rsidRPr="00D94D96" w:rsidRDefault="00B91C63" w:rsidP="00DE5548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100</w:t>
            </w:r>
          </w:p>
        </w:tc>
        <w:tc>
          <w:tcPr>
            <w:tcW w:w="1170" w:type="dxa"/>
          </w:tcPr>
          <w:p w:rsidR="00B91C63" w:rsidRDefault="00B91C63" w:rsidP="00DE5548">
            <w:proofErr w:type="spellStart"/>
            <w:r w:rsidRPr="008F3CA9">
              <w:rPr>
                <w:rFonts w:ascii="Cambria" w:hAnsi="Cambria" w:cs="Cambria"/>
              </w:rPr>
              <w:t>Во</w:t>
            </w:r>
            <w:proofErr w:type="spellEnd"/>
            <w:r w:rsidRPr="008F3CA9">
              <w:t xml:space="preserve"> </w:t>
            </w:r>
            <w:proofErr w:type="spellStart"/>
            <w:r w:rsidRPr="008F3CA9">
              <w:rPr>
                <w:rFonts w:ascii="Cambria" w:hAnsi="Cambria" w:cs="Cambria"/>
              </w:rPr>
              <w:t>всех</w:t>
            </w:r>
            <w:proofErr w:type="spellEnd"/>
            <w:r w:rsidRPr="008F3CA9">
              <w:t xml:space="preserve"> </w:t>
            </w:r>
            <w:proofErr w:type="spellStart"/>
            <w:r w:rsidRPr="008F3CA9">
              <w:rPr>
                <w:rFonts w:ascii="Cambria" w:hAnsi="Cambria" w:cs="Cambria"/>
              </w:rPr>
              <w:t>корпусах</w:t>
            </w:r>
            <w:proofErr w:type="spellEnd"/>
            <w:r w:rsidRPr="008F3CA9">
              <w:t xml:space="preserve"> </w:t>
            </w:r>
            <w:r w:rsidRPr="008F3CA9">
              <w:rPr>
                <w:rFonts w:ascii="Cambria" w:hAnsi="Cambria" w:cs="Cambria"/>
              </w:rPr>
              <w:t>ЕГУ</w:t>
            </w:r>
          </w:p>
        </w:tc>
        <w:tc>
          <w:tcPr>
            <w:tcW w:w="2070" w:type="dxa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BC7B37">
              <w:rPr>
                <w:rStyle w:val="anegp0gi0b9av8jahpyh"/>
                <w:sz w:val="20"/>
                <w:lang w:val="ru-RU"/>
              </w:rPr>
              <w:t xml:space="preserve">2026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гг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наличия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финансовых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этой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цели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заключения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соответствующего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между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сторонами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даты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вступления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силу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декабря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>2026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>:</w:t>
            </w:r>
          </w:p>
        </w:tc>
      </w:tr>
      <w:tr w:rsidR="00B91C63" w:rsidRPr="00D94D96" w:rsidTr="001A3225">
        <w:trPr>
          <w:trHeight w:val="70"/>
          <w:jc w:val="center"/>
        </w:trPr>
        <w:tc>
          <w:tcPr>
            <w:tcW w:w="1165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lastRenderedPageBreak/>
              <w:t>2</w:t>
            </w:r>
          </w:p>
        </w:tc>
        <w:tc>
          <w:tcPr>
            <w:tcW w:w="1530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Cambria" w:hAnsi="Cambria" w:cs="Cambria"/>
              </w:rPr>
              <w:t>Горизонтальные</w:t>
            </w:r>
            <w:proofErr w:type="spellEnd"/>
            <w:r>
              <w:t xml:space="preserve"> </w:t>
            </w:r>
            <w:proofErr w:type="spellStart"/>
            <w:r>
              <w:rPr>
                <w:rFonts w:ascii="Cambria" w:hAnsi="Cambria" w:cs="Cambria"/>
              </w:rPr>
              <w:t>металлические</w:t>
            </w:r>
            <w:proofErr w:type="spellEnd"/>
            <w:r>
              <w:t xml:space="preserve"> </w:t>
            </w:r>
            <w:proofErr w:type="spellStart"/>
            <w:r>
              <w:rPr>
                <w:rFonts w:ascii="Cambria" w:hAnsi="Cambria" w:cs="Cambria"/>
              </w:rPr>
              <w:t>жалюзи</w:t>
            </w:r>
            <w:proofErr w:type="spellEnd"/>
          </w:p>
        </w:tc>
        <w:tc>
          <w:tcPr>
            <w:tcW w:w="7200" w:type="dxa"/>
            <w:vAlign w:val="center"/>
          </w:tcPr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Горизонтальные жалюзи состоят из карнизов (верхнего и нижнего) и ламелей — горизонтальных алюминиевых полос толщиной не менее 0,18 мм и шириной 25 мм. Карнизы изготовлены из высокопрочного алюминия. Карнизы и ламели покрыты порошковой эмалью.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Световой и тепловой поток регулируется с помощью вращающегося стержня и шнура, который поднимает жалюзи. Жалюзи комплектуются поворотным механизмом и универсальным фиксатором шнура, позволяющим поднимать ламели на любом уровне. Для установки используются универсальные крепления. Для установки на створку окна применяется тросовая система.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Поставщик обязан выполнить замеры и установку. Цвета, ширина ламелей и направление их движения согласовываются с заказчиком. Установка проводится в оговорённые сроки.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Товар должен быть новым, неиспользованным, не восстановленным и не отремонтированным.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Поставщик обязан обеспечить транспортировку без повреждений и потерь, сохраняя товар в рабочем состоянии.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Материал не должен выделять химически активных или вредных веществ, неприятных запахов, и должен соответствовать санитарным нормам и требованиям. Или эквивалент.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Цвет (белый, коричневый) и фактура согласовываются с заказчиком.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Поставка осуществляется по заявке заказчика. Замеры — в течение 2 рабочих дней, установка — в течение 5 рабочих дней.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Товар должен быть новым и неиспользованным.</w:t>
            </w:r>
          </w:p>
          <w:p w:rsidR="00B91C63" w:rsidRPr="00BC7B37" w:rsidRDefault="00B91C63" w:rsidP="00DE5548">
            <w:pPr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720" w:type="dxa"/>
          </w:tcPr>
          <w:p w:rsidR="00B91C63" w:rsidRDefault="00B91C63" w:rsidP="00DE5548">
            <w:proofErr w:type="spellStart"/>
            <w:r w:rsidRPr="00162421">
              <w:rPr>
                <w:rFonts w:ascii="Cambria" w:hAnsi="Cambria" w:cs="Cambria"/>
              </w:rPr>
              <w:t>кв</w:t>
            </w:r>
            <w:proofErr w:type="spellEnd"/>
            <w:r w:rsidRPr="00162421">
              <w:t xml:space="preserve">. </w:t>
            </w:r>
            <w:r w:rsidRPr="00162421">
              <w:rPr>
                <w:rFonts w:ascii="Cambria" w:hAnsi="Cambria" w:cs="Cambria"/>
              </w:rPr>
              <w:t>м</w:t>
            </w:r>
          </w:p>
        </w:tc>
        <w:tc>
          <w:tcPr>
            <w:tcW w:w="990" w:type="dxa"/>
          </w:tcPr>
          <w:p w:rsidR="00B91C63" w:rsidRPr="007C4EAE" w:rsidRDefault="00B91C63" w:rsidP="00DE5548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100</w:t>
            </w:r>
          </w:p>
        </w:tc>
        <w:tc>
          <w:tcPr>
            <w:tcW w:w="1170" w:type="dxa"/>
          </w:tcPr>
          <w:p w:rsidR="00B91C63" w:rsidRDefault="00B91C63" w:rsidP="00DE5548">
            <w:proofErr w:type="spellStart"/>
            <w:r w:rsidRPr="008F3CA9">
              <w:rPr>
                <w:rFonts w:ascii="Cambria" w:hAnsi="Cambria" w:cs="Cambria"/>
              </w:rPr>
              <w:t>Во</w:t>
            </w:r>
            <w:proofErr w:type="spellEnd"/>
            <w:r w:rsidRPr="008F3CA9">
              <w:t xml:space="preserve"> </w:t>
            </w:r>
            <w:proofErr w:type="spellStart"/>
            <w:r w:rsidRPr="008F3CA9">
              <w:rPr>
                <w:rFonts w:ascii="Cambria" w:hAnsi="Cambria" w:cs="Cambria"/>
              </w:rPr>
              <w:t>всех</w:t>
            </w:r>
            <w:proofErr w:type="spellEnd"/>
            <w:r w:rsidRPr="008F3CA9">
              <w:t xml:space="preserve"> </w:t>
            </w:r>
            <w:proofErr w:type="spellStart"/>
            <w:r w:rsidRPr="008F3CA9">
              <w:rPr>
                <w:rFonts w:ascii="Cambria" w:hAnsi="Cambria" w:cs="Cambria"/>
              </w:rPr>
              <w:t>корпусах</w:t>
            </w:r>
            <w:proofErr w:type="spellEnd"/>
            <w:r w:rsidRPr="008F3CA9">
              <w:t xml:space="preserve"> </w:t>
            </w:r>
            <w:r w:rsidRPr="008F3CA9">
              <w:rPr>
                <w:rFonts w:ascii="Cambria" w:hAnsi="Cambria" w:cs="Cambria"/>
              </w:rPr>
              <w:t>ЕГУ</w:t>
            </w:r>
          </w:p>
        </w:tc>
        <w:tc>
          <w:tcPr>
            <w:tcW w:w="2070" w:type="dxa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BC7B37">
              <w:rPr>
                <w:rStyle w:val="anegp0gi0b9av8jahpyh"/>
                <w:sz w:val="20"/>
                <w:lang w:val="ru-RU"/>
              </w:rPr>
              <w:t xml:space="preserve">2026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гг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наличия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финансовых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этой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цели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заключения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соответствующего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между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сторонами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даты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вступления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силу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декабря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>2026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>:</w:t>
            </w:r>
          </w:p>
        </w:tc>
      </w:tr>
      <w:tr w:rsidR="00B91C63" w:rsidRPr="00D94D96" w:rsidTr="001A3225">
        <w:trPr>
          <w:trHeight w:val="70"/>
          <w:jc w:val="center"/>
        </w:trPr>
        <w:tc>
          <w:tcPr>
            <w:tcW w:w="1165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:rsidR="00B91C63" w:rsidRPr="007C4EAE" w:rsidRDefault="00B91C63" w:rsidP="00DE5548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7C4EAE">
              <w:rPr>
                <w:rFonts w:ascii="Cambria" w:hAnsi="Cambria" w:cs="Cambria"/>
                <w:lang w:val="ru-RU"/>
              </w:rPr>
              <w:t>Рулонные</w:t>
            </w:r>
            <w:r w:rsidRPr="007C4EAE">
              <w:rPr>
                <w:lang w:val="ru-RU"/>
              </w:rPr>
              <w:t xml:space="preserve"> </w:t>
            </w:r>
            <w:r w:rsidRPr="007C4EAE">
              <w:rPr>
                <w:rFonts w:ascii="Cambria" w:hAnsi="Cambria" w:cs="Cambria"/>
                <w:lang w:val="ru-RU"/>
              </w:rPr>
              <w:t>шторы</w:t>
            </w:r>
            <w:r w:rsidRPr="007C4EAE">
              <w:rPr>
                <w:lang w:val="ru-RU"/>
              </w:rPr>
              <w:t xml:space="preserve"> </w:t>
            </w:r>
            <w:r w:rsidRPr="007C4EAE">
              <w:rPr>
                <w:rFonts w:ascii="Cambria" w:hAnsi="Cambria" w:cs="Cambria"/>
                <w:lang w:val="ru-RU"/>
              </w:rPr>
              <w:t>типа</w:t>
            </w:r>
            <w:r w:rsidRPr="007C4EAE">
              <w:rPr>
                <w:lang w:val="ru-RU"/>
              </w:rPr>
              <w:t xml:space="preserve"> </w:t>
            </w:r>
            <w:r w:rsidRPr="007C4EAE">
              <w:rPr>
                <w:rFonts w:cs="Times Armenian"/>
                <w:lang w:val="ru-RU"/>
              </w:rPr>
              <w:t>«</w:t>
            </w:r>
            <w:r w:rsidRPr="007C4EAE">
              <w:rPr>
                <w:rFonts w:ascii="Cambria" w:hAnsi="Cambria" w:cs="Cambria"/>
                <w:lang w:val="ru-RU"/>
              </w:rPr>
              <w:t>День</w:t>
            </w:r>
            <w:r w:rsidRPr="007C4EAE">
              <w:rPr>
                <w:lang w:val="ru-RU"/>
              </w:rPr>
              <w:t>-</w:t>
            </w:r>
            <w:r w:rsidRPr="007C4EAE">
              <w:rPr>
                <w:rFonts w:ascii="Cambria" w:hAnsi="Cambria" w:cs="Cambria"/>
                <w:lang w:val="ru-RU"/>
              </w:rPr>
              <w:t>ночь</w:t>
            </w:r>
            <w:r w:rsidRPr="007C4EAE">
              <w:rPr>
                <w:lang w:val="ru-RU"/>
              </w:rPr>
              <w:t xml:space="preserve"> (</w:t>
            </w:r>
            <w:r>
              <w:t>Double</w:t>
            </w:r>
            <w:r w:rsidRPr="007C4EAE">
              <w:rPr>
                <w:lang w:val="ru-RU"/>
              </w:rPr>
              <w:t>)</w:t>
            </w:r>
          </w:p>
        </w:tc>
        <w:tc>
          <w:tcPr>
            <w:tcW w:w="7200" w:type="dxa"/>
            <w:vAlign w:val="center"/>
          </w:tcPr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Рулонная штора типа «День-ночь» состоит из алюминиевой трубы, полотна и механизма вращения.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Полотно закрепляется с двух сторон на алюминиевой трубе и, вращаясь, опускается или поднимается, наматываясь на трубу. Крепление осуществляется к стене или потолку с помощью кронштейнов.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Диаметр алюминиевой трубы — 28 мм.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Механизм обеспечивает вращение в верхнем или нижнем направлении.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 xml:space="preserve">Полотно изготовлено из полиэстера, окрашено и пропитано специальными составами для защиты от солнца. Материал чередуется горизонтальными полосами — прозрачными и </w:t>
            </w:r>
            <w:r w:rsidRPr="007C4EAE">
              <w:rPr>
                <w:lang w:val="ru-RU"/>
              </w:rPr>
              <w:lastRenderedPageBreak/>
              <w:t>непрозрачными, которые при движении цепи перекрывают друг друга и обеспечивают нужную светопроницаемость и видимость.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Или эквивалент.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Цвет и фактура согласовываются с заказчиком.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Поставка — по запросу заказчика. Замеры — в течение 2 рабочих дней, установка — в течение 5 рабочих дней.</w:t>
            </w:r>
          </w:p>
          <w:p w:rsidR="00B91C63" w:rsidRPr="007C4EAE" w:rsidRDefault="00B91C63" w:rsidP="00DE5548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7C4EAE">
              <w:rPr>
                <w:lang w:val="ru-RU"/>
              </w:rPr>
              <w:t>Товар должен быть новым и неиспользованным.</w:t>
            </w:r>
          </w:p>
          <w:p w:rsidR="00B91C63" w:rsidRPr="00BC7B37" w:rsidRDefault="00B91C63" w:rsidP="00DE5548">
            <w:pPr>
              <w:pStyle w:val="HTMLPreformatted"/>
              <w:shd w:val="clear" w:color="auto" w:fill="F8F9FA"/>
              <w:rPr>
                <w:rFonts w:asciiTheme="majorHAnsi" w:hAnsiTheme="majorHAnsi" w:cs="Arial"/>
                <w:color w:val="202124"/>
                <w:lang w:val="ru-RU"/>
              </w:rPr>
            </w:pPr>
          </w:p>
        </w:tc>
        <w:tc>
          <w:tcPr>
            <w:tcW w:w="720" w:type="dxa"/>
          </w:tcPr>
          <w:p w:rsidR="00B91C63" w:rsidRDefault="00B91C63" w:rsidP="00DE5548">
            <w:proofErr w:type="spellStart"/>
            <w:r w:rsidRPr="00162421">
              <w:rPr>
                <w:rFonts w:ascii="Cambria" w:hAnsi="Cambria" w:cs="Cambria"/>
              </w:rPr>
              <w:lastRenderedPageBreak/>
              <w:t>кв</w:t>
            </w:r>
            <w:proofErr w:type="spellEnd"/>
            <w:r w:rsidRPr="00162421">
              <w:t xml:space="preserve">. </w:t>
            </w:r>
            <w:r w:rsidRPr="00162421">
              <w:rPr>
                <w:rFonts w:ascii="Cambria" w:hAnsi="Cambria" w:cs="Cambria"/>
              </w:rPr>
              <w:t>м</w:t>
            </w:r>
          </w:p>
        </w:tc>
        <w:tc>
          <w:tcPr>
            <w:tcW w:w="990" w:type="dxa"/>
          </w:tcPr>
          <w:p w:rsidR="00B91C63" w:rsidRPr="007C4EAE" w:rsidRDefault="00B91C63" w:rsidP="00DE5548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250</w:t>
            </w:r>
          </w:p>
        </w:tc>
        <w:tc>
          <w:tcPr>
            <w:tcW w:w="1170" w:type="dxa"/>
          </w:tcPr>
          <w:p w:rsidR="00B91C63" w:rsidRDefault="00B91C63" w:rsidP="00DE5548">
            <w:proofErr w:type="spellStart"/>
            <w:r w:rsidRPr="008F3CA9">
              <w:rPr>
                <w:rFonts w:ascii="Cambria" w:hAnsi="Cambria" w:cs="Cambria"/>
              </w:rPr>
              <w:t>Во</w:t>
            </w:r>
            <w:proofErr w:type="spellEnd"/>
            <w:r w:rsidRPr="008F3CA9">
              <w:t xml:space="preserve"> </w:t>
            </w:r>
            <w:proofErr w:type="spellStart"/>
            <w:r w:rsidRPr="008F3CA9">
              <w:rPr>
                <w:rFonts w:ascii="Cambria" w:hAnsi="Cambria" w:cs="Cambria"/>
              </w:rPr>
              <w:t>всех</w:t>
            </w:r>
            <w:proofErr w:type="spellEnd"/>
            <w:r w:rsidRPr="008F3CA9">
              <w:t xml:space="preserve"> </w:t>
            </w:r>
            <w:proofErr w:type="spellStart"/>
            <w:r w:rsidRPr="008F3CA9">
              <w:rPr>
                <w:rFonts w:ascii="Cambria" w:hAnsi="Cambria" w:cs="Cambria"/>
              </w:rPr>
              <w:t>корпусах</w:t>
            </w:r>
            <w:proofErr w:type="spellEnd"/>
            <w:r w:rsidRPr="008F3CA9">
              <w:t xml:space="preserve"> </w:t>
            </w:r>
            <w:r w:rsidRPr="008F3CA9">
              <w:rPr>
                <w:rFonts w:ascii="Cambria" w:hAnsi="Cambria" w:cs="Cambria"/>
              </w:rPr>
              <w:t>ЕГУ</w:t>
            </w:r>
          </w:p>
        </w:tc>
        <w:tc>
          <w:tcPr>
            <w:tcW w:w="2070" w:type="dxa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BC7B37">
              <w:rPr>
                <w:rStyle w:val="anegp0gi0b9av8jahpyh"/>
                <w:sz w:val="20"/>
                <w:lang w:val="ru-RU"/>
              </w:rPr>
              <w:t xml:space="preserve">2026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гг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наличия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финансовых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этой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цели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заключения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соответствующего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между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сторонами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даты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вступления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силу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декабря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>2026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>:</w:t>
            </w:r>
          </w:p>
        </w:tc>
      </w:tr>
      <w:tr w:rsidR="00B91C63" w:rsidRPr="00D94D96" w:rsidTr="001A3225">
        <w:trPr>
          <w:trHeight w:val="70"/>
          <w:jc w:val="center"/>
        </w:trPr>
        <w:tc>
          <w:tcPr>
            <w:tcW w:w="1165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lastRenderedPageBreak/>
              <w:t>4</w:t>
            </w:r>
          </w:p>
        </w:tc>
        <w:tc>
          <w:tcPr>
            <w:tcW w:w="1530" w:type="dxa"/>
            <w:vAlign w:val="center"/>
          </w:tcPr>
          <w:p w:rsidR="00B91C63" w:rsidRPr="00BC7B37" w:rsidRDefault="00B91C63" w:rsidP="00DE5548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</w:rPr>
              <w:t>Рулонные</w:t>
            </w:r>
            <w:proofErr w:type="spellEnd"/>
            <w:r>
              <w:t xml:space="preserve"> (</w:t>
            </w:r>
            <w:proofErr w:type="spellStart"/>
            <w:r>
              <w:rPr>
                <w:rFonts w:ascii="Cambria" w:hAnsi="Cambria" w:cs="Cambria"/>
              </w:rPr>
              <w:t>галарные</w:t>
            </w:r>
            <w:proofErr w:type="spellEnd"/>
            <w:r>
              <w:t xml:space="preserve">) </w:t>
            </w:r>
            <w:proofErr w:type="spellStart"/>
            <w:r>
              <w:rPr>
                <w:rFonts w:ascii="Cambria" w:hAnsi="Cambria" w:cs="Cambria"/>
              </w:rPr>
              <w:t>шторы</w:t>
            </w:r>
            <w:proofErr w:type="spellEnd"/>
          </w:p>
        </w:tc>
        <w:tc>
          <w:tcPr>
            <w:tcW w:w="7200" w:type="dxa"/>
            <w:vAlign w:val="center"/>
          </w:tcPr>
          <w:p w:rsidR="00B91C63" w:rsidRPr="007C4EAE" w:rsidRDefault="00B91C63" w:rsidP="00DE5548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7C4EAE">
              <w:rPr>
                <w:rFonts w:ascii="Times New Roman" w:hAnsi="Times New Roman"/>
                <w:szCs w:val="24"/>
                <w:lang w:val="ru-RU" w:eastAsia="en-US"/>
              </w:rPr>
              <w:t>Рулонные шторы имеют простую конструкцию.</w:t>
            </w:r>
          </w:p>
          <w:p w:rsidR="00B91C63" w:rsidRPr="007C4EAE" w:rsidRDefault="00B91C63" w:rsidP="00DE5548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7C4EAE">
              <w:rPr>
                <w:rFonts w:ascii="Times New Roman" w:hAnsi="Times New Roman"/>
                <w:szCs w:val="24"/>
                <w:lang w:val="ru-RU" w:eastAsia="en-US"/>
              </w:rPr>
              <w:t>Полотно крепится к алюминиевой трубе и вращением опускается или поднимается, наматываясь на трубу. Крепление — к стене или потолку с помощью кронштейнов.</w:t>
            </w:r>
          </w:p>
          <w:p w:rsidR="00B91C63" w:rsidRPr="007C4EAE" w:rsidRDefault="00B91C63" w:rsidP="00DE5548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7C4EAE">
              <w:rPr>
                <w:rFonts w:ascii="Times New Roman" w:hAnsi="Times New Roman"/>
                <w:szCs w:val="24"/>
                <w:lang w:val="ru-RU" w:eastAsia="en-US"/>
              </w:rPr>
              <w:t>Штора состоит из алюминиевой трубы, полотна и вращательного механизма:</w:t>
            </w:r>
          </w:p>
          <w:p w:rsidR="00B91C63" w:rsidRPr="007C4EAE" w:rsidRDefault="00B91C63" w:rsidP="00DE5548">
            <w:pPr>
              <w:numPr>
                <w:ilvl w:val="0"/>
                <w:numId w:val="18"/>
              </w:numPr>
              <w:rPr>
                <w:rFonts w:ascii="Times New Roman" w:hAnsi="Times New Roman"/>
                <w:szCs w:val="24"/>
                <w:lang w:eastAsia="en-US"/>
              </w:rPr>
            </w:pPr>
            <w:proofErr w:type="spellStart"/>
            <w:r w:rsidRPr="007C4EAE">
              <w:rPr>
                <w:rFonts w:ascii="Times New Roman" w:hAnsi="Times New Roman"/>
                <w:szCs w:val="24"/>
                <w:lang w:eastAsia="en-US"/>
              </w:rPr>
              <w:t>Диаметр</w:t>
            </w:r>
            <w:proofErr w:type="spellEnd"/>
            <w:r w:rsidRPr="007C4EAE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proofErr w:type="spellStart"/>
            <w:r w:rsidRPr="007C4EAE">
              <w:rPr>
                <w:rFonts w:ascii="Times New Roman" w:hAnsi="Times New Roman"/>
                <w:szCs w:val="24"/>
                <w:lang w:eastAsia="en-US"/>
              </w:rPr>
              <w:t>трубы</w:t>
            </w:r>
            <w:proofErr w:type="spellEnd"/>
            <w:r w:rsidRPr="007C4EAE">
              <w:rPr>
                <w:rFonts w:ascii="Times New Roman" w:hAnsi="Times New Roman"/>
                <w:szCs w:val="24"/>
                <w:lang w:eastAsia="en-US"/>
              </w:rPr>
              <w:t xml:space="preserve"> — 32 </w:t>
            </w:r>
            <w:proofErr w:type="spellStart"/>
            <w:r w:rsidRPr="007C4EAE">
              <w:rPr>
                <w:rFonts w:ascii="Times New Roman" w:hAnsi="Times New Roman"/>
                <w:szCs w:val="24"/>
                <w:lang w:eastAsia="en-US"/>
              </w:rPr>
              <w:t>мм</w:t>
            </w:r>
            <w:proofErr w:type="spellEnd"/>
          </w:p>
          <w:p w:rsidR="00B91C63" w:rsidRPr="007C4EAE" w:rsidRDefault="00B91C63" w:rsidP="00DE5548">
            <w:pPr>
              <w:numPr>
                <w:ilvl w:val="0"/>
                <w:numId w:val="18"/>
              </w:numPr>
              <w:rPr>
                <w:rFonts w:ascii="Times New Roman" w:hAnsi="Times New Roman"/>
                <w:szCs w:val="24"/>
                <w:lang w:val="ru-RU" w:eastAsia="en-US"/>
              </w:rPr>
            </w:pPr>
            <w:r w:rsidRPr="007C4EAE">
              <w:rPr>
                <w:rFonts w:ascii="Times New Roman" w:hAnsi="Times New Roman"/>
                <w:szCs w:val="24"/>
                <w:lang w:val="ru-RU" w:eastAsia="en-US"/>
              </w:rPr>
              <w:t>Механизм крепится к трубе и обеспечивает вращение вверх или вниз</w:t>
            </w:r>
          </w:p>
          <w:p w:rsidR="00B91C63" w:rsidRPr="007C4EAE" w:rsidRDefault="00B91C63" w:rsidP="00DE5548">
            <w:pPr>
              <w:numPr>
                <w:ilvl w:val="0"/>
                <w:numId w:val="18"/>
              </w:numPr>
              <w:rPr>
                <w:rFonts w:ascii="Times New Roman" w:hAnsi="Times New Roman"/>
                <w:szCs w:val="24"/>
                <w:lang w:val="ru-RU" w:eastAsia="en-US"/>
              </w:rPr>
            </w:pPr>
            <w:r w:rsidRPr="007C4EAE">
              <w:rPr>
                <w:rFonts w:ascii="Times New Roman" w:hAnsi="Times New Roman"/>
                <w:szCs w:val="24"/>
                <w:lang w:val="ru-RU" w:eastAsia="en-US"/>
              </w:rPr>
              <w:t>Полотно из полиэстера, окрашено и пропитано специальными составами для защиты от солнца</w:t>
            </w:r>
          </w:p>
          <w:p w:rsidR="00B91C63" w:rsidRPr="007C4EAE" w:rsidRDefault="00B91C63" w:rsidP="00DE5548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7C4EAE">
              <w:rPr>
                <w:rFonts w:ascii="Times New Roman" w:hAnsi="Times New Roman"/>
                <w:szCs w:val="24"/>
                <w:lang w:val="ru-RU" w:eastAsia="en-US"/>
              </w:rPr>
              <w:t>Плотность полотна — не менее 220 г/м², толщина — не менее 0,40 мм.</w:t>
            </w:r>
          </w:p>
          <w:p w:rsidR="00B91C63" w:rsidRPr="007C4EAE" w:rsidRDefault="00B91C63" w:rsidP="00DE5548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7C4EAE">
              <w:rPr>
                <w:rFonts w:ascii="Times New Roman" w:hAnsi="Times New Roman"/>
                <w:szCs w:val="24"/>
                <w:lang w:val="ru-RU" w:eastAsia="en-US"/>
              </w:rPr>
              <w:t>Или эквивалент.</w:t>
            </w:r>
          </w:p>
          <w:p w:rsidR="00B91C63" w:rsidRPr="007C4EAE" w:rsidRDefault="00B91C63" w:rsidP="00DE5548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7C4EAE">
              <w:rPr>
                <w:rFonts w:ascii="Times New Roman" w:hAnsi="Times New Roman"/>
                <w:szCs w:val="24"/>
                <w:lang w:val="ru-RU" w:eastAsia="en-US"/>
              </w:rPr>
              <w:t>Цвет и фактура согласовываются заказчиком.</w:t>
            </w:r>
          </w:p>
          <w:p w:rsidR="00B91C63" w:rsidRPr="007C4EAE" w:rsidRDefault="00B91C63" w:rsidP="00DE5548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7C4EAE">
              <w:rPr>
                <w:rFonts w:ascii="Times New Roman" w:hAnsi="Times New Roman"/>
                <w:szCs w:val="24"/>
                <w:lang w:val="ru-RU" w:eastAsia="en-US"/>
              </w:rPr>
              <w:t>Поставка — по запросу заказчика. Замеры — 2 рабочих дня, установка — 5 рабочих дней.</w:t>
            </w:r>
          </w:p>
          <w:p w:rsidR="00B91C63" w:rsidRPr="007C4EAE" w:rsidRDefault="00B91C63" w:rsidP="00DE5548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7C4EAE">
              <w:rPr>
                <w:rFonts w:ascii="Times New Roman" w:hAnsi="Times New Roman"/>
                <w:szCs w:val="24"/>
                <w:lang w:val="ru-RU" w:eastAsia="en-US"/>
              </w:rPr>
              <w:t>Товар должен быть новым и неиспользованным.</w:t>
            </w:r>
          </w:p>
          <w:p w:rsidR="00B91C63" w:rsidRPr="00BC7B37" w:rsidRDefault="00B91C63" w:rsidP="00DE5548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lang w:val="ru-RU"/>
              </w:rPr>
            </w:pPr>
          </w:p>
        </w:tc>
        <w:tc>
          <w:tcPr>
            <w:tcW w:w="720" w:type="dxa"/>
          </w:tcPr>
          <w:p w:rsidR="00B91C63" w:rsidRDefault="00B91C63" w:rsidP="00DE5548">
            <w:proofErr w:type="spellStart"/>
            <w:r w:rsidRPr="00162421">
              <w:rPr>
                <w:rFonts w:ascii="Cambria" w:hAnsi="Cambria" w:cs="Cambria"/>
              </w:rPr>
              <w:t>кв</w:t>
            </w:r>
            <w:proofErr w:type="spellEnd"/>
            <w:r w:rsidRPr="00162421">
              <w:t xml:space="preserve">. </w:t>
            </w:r>
            <w:r w:rsidRPr="00162421">
              <w:rPr>
                <w:rFonts w:ascii="Cambria" w:hAnsi="Cambria" w:cs="Cambria"/>
              </w:rPr>
              <w:t>м</w:t>
            </w:r>
          </w:p>
        </w:tc>
        <w:tc>
          <w:tcPr>
            <w:tcW w:w="990" w:type="dxa"/>
          </w:tcPr>
          <w:p w:rsidR="00B91C63" w:rsidRPr="007C4EAE" w:rsidRDefault="00B91C63" w:rsidP="00DE5548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250</w:t>
            </w:r>
          </w:p>
        </w:tc>
        <w:tc>
          <w:tcPr>
            <w:tcW w:w="1170" w:type="dxa"/>
          </w:tcPr>
          <w:p w:rsidR="00B91C63" w:rsidRDefault="00B91C63" w:rsidP="00DE5548">
            <w:proofErr w:type="spellStart"/>
            <w:r w:rsidRPr="008F3CA9">
              <w:rPr>
                <w:rFonts w:ascii="Cambria" w:hAnsi="Cambria" w:cs="Cambria"/>
              </w:rPr>
              <w:t>Во</w:t>
            </w:r>
            <w:proofErr w:type="spellEnd"/>
            <w:r w:rsidRPr="008F3CA9">
              <w:t xml:space="preserve"> </w:t>
            </w:r>
            <w:proofErr w:type="spellStart"/>
            <w:r w:rsidRPr="008F3CA9">
              <w:rPr>
                <w:rFonts w:ascii="Cambria" w:hAnsi="Cambria" w:cs="Cambria"/>
              </w:rPr>
              <w:t>всех</w:t>
            </w:r>
            <w:proofErr w:type="spellEnd"/>
            <w:r w:rsidRPr="008F3CA9">
              <w:t xml:space="preserve"> </w:t>
            </w:r>
            <w:proofErr w:type="spellStart"/>
            <w:r w:rsidRPr="008F3CA9">
              <w:rPr>
                <w:rFonts w:ascii="Cambria" w:hAnsi="Cambria" w:cs="Cambria"/>
              </w:rPr>
              <w:t>корпусах</w:t>
            </w:r>
            <w:proofErr w:type="spellEnd"/>
            <w:r w:rsidRPr="008F3CA9">
              <w:t xml:space="preserve"> </w:t>
            </w:r>
            <w:r w:rsidRPr="008F3CA9">
              <w:rPr>
                <w:rFonts w:ascii="Cambria" w:hAnsi="Cambria" w:cs="Cambria"/>
              </w:rPr>
              <w:t>ЕГУ</w:t>
            </w:r>
          </w:p>
        </w:tc>
        <w:tc>
          <w:tcPr>
            <w:tcW w:w="2070" w:type="dxa"/>
          </w:tcPr>
          <w:p w:rsidR="00B91C63" w:rsidRPr="00BC7B37" w:rsidRDefault="00B91C63" w:rsidP="00DE5548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BC7B37">
              <w:rPr>
                <w:rStyle w:val="anegp0gi0b9av8jahpyh"/>
                <w:sz w:val="20"/>
                <w:lang w:val="ru-RU"/>
              </w:rPr>
              <w:t xml:space="preserve">2026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гг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наличия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финансовых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этой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цели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заключения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соответствующего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между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сторонами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даты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вступления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силу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декабря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>2026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>:</w:t>
            </w:r>
          </w:p>
        </w:tc>
      </w:tr>
    </w:tbl>
    <w:p w:rsidR="00CF6F1A" w:rsidRPr="00BC7B37" w:rsidRDefault="00CF6F1A" w:rsidP="00CF6F1A">
      <w:pPr>
        <w:jc w:val="center"/>
        <w:rPr>
          <w:rFonts w:ascii="GHEA Grapalat" w:hAnsi="GHEA Grapalat"/>
          <w:b/>
          <w:lang w:val="pt-BR"/>
        </w:rPr>
      </w:pPr>
    </w:p>
    <w:p w:rsidR="00375A8F" w:rsidRDefault="00375A8F" w:rsidP="00CF6F1A">
      <w:pPr>
        <w:jc w:val="center"/>
        <w:rPr>
          <w:rFonts w:ascii="GHEA Grapalat" w:hAnsi="GHEA Grapalat"/>
          <w:b/>
          <w:lang w:val="pt-BR"/>
        </w:rPr>
      </w:pPr>
    </w:p>
    <w:p w:rsidR="005147A7" w:rsidRDefault="005147A7" w:rsidP="00CF6F1A">
      <w:pPr>
        <w:jc w:val="center"/>
        <w:rPr>
          <w:rFonts w:ascii="GHEA Grapalat" w:hAnsi="GHEA Grapalat"/>
          <w:b/>
          <w:lang w:val="pt-BR"/>
        </w:rPr>
      </w:pPr>
    </w:p>
    <w:p w:rsidR="005147A7" w:rsidRDefault="005147A7" w:rsidP="00CF6F1A">
      <w:pPr>
        <w:jc w:val="center"/>
        <w:rPr>
          <w:rFonts w:ascii="GHEA Grapalat" w:hAnsi="GHEA Grapalat"/>
          <w:b/>
          <w:lang w:val="pt-BR"/>
        </w:rPr>
      </w:pPr>
    </w:p>
    <w:p w:rsidR="005147A7" w:rsidRDefault="005147A7" w:rsidP="00CF6F1A">
      <w:pPr>
        <w:jc w:val="center"/>
        <w:rPr>
          <w:rFonts w:ascii="GHEA Grapalat" w:hAnsi="GHEA Grapalat"/>
          <w:b/>
          <w:lang w:val="pt-BR"/>
        </w:rPr>
      </w:pPr>
    </w:p>
    <w:p w:rsidR="005147A7" w:rsidRPr="00BC7B37" w:rsidRDefault="005147A7" w:rsidP="00CF6F1A">
      <w:pPr>
        <w:jc w:val="center"/>
        <w:rPr>
          <w:rFonts w:ascii="GHEA Grapalat" w:hAnsi="GHEA Grapalat"/>
          <w:b/>
          <w:lang w:val="pt-BR"/>
        </w:rPr>
      </w:pPr>
    </w:p>
    <w:p w:rsidR="00375A8F" w:rsidRPr="00BC7B37" w:rsidRDefault="00375A8F" w:rsidP="00CF6F1A">
      <w:pPr>
        <w:jc w:val="center"/>
        <w:rPr>
          <w:rFonts w:ascii="GHEA Grapalat" w:hAnsi="GHEA Grapalat"/>
          <w:b/>
          <w:lang w:val="pt-BR"/>
        </w:rPr>
      </w:pPr>
    </w:p>
    <w:p w:rsidR="00CF6F1A" w:rsidRPr="00BC7B37" w:rsidRDefault="00CF6F1A" w:rsidP="00CF6F1A">
      <w:pPr>
        <w:jc w:val="center"/>
        <w:rPr>
          <w:rFonts w:ascii="GHEA Grapalat" w:hAnsi="GHEA Grapalat"/>
          <w:b/>
          <w:lang w:val="ru-RU"/>
        </w:rPr>
      </w:pPr>
    </w:p>
    <w:p w:rsidR="00CF6F1A" w:rsidRPr="00BC7B37" w:rsidRDefault="00CF6F1A" w:rsidP="00CF6F1A">
      <w:pPr>
        <w:jc w:val="center"/>
        <w:rPr>
          <w:rFonts w:ascii="GHEA Grapalat" w:hAnsi="GHEA Grapalat"/>
          <w:b/>
          <w:lang w:val="ru-RU"/>
        </w:rPr>
      </w:pPr>
    </w:p>
    <w:p w:rsidR="00CF6F1A" w:rsidRPr="00BC7B37" w:rsidRDefault="00CF6F1A" w:rsidP="00CF6F1A">
      <w:pPr>
        <w:jc w:val="center"/>
        <w:rPr>
          <w:rFonts w:ascii="GHEA Grapalat" w:hAnsi="GHEA Grapalat"/>
          <w:b/>
          <w:lang w:val="ru-RU"/>
        </w:rPr>
      </w:pPr>
    </w:p>
    <w:p w:rsidR="00CF6F1A" w:rsidRPr="00BC7B37" w:rsidRDefault="00CF6F1A" w:rsidP="001C7844">
      <w:pPr>
        <w:jc w:val="center"/>
        <w:rPr>
          <w:rFonts w:ascii="GHEA Grapalat" w:hAnsi="GHEA Grapalat"/>
          <w:b/>
          <w:lang w:val="es-ES"/>
        </w:rPr>
      </w:pPr>
    </w:p>
    <w:p w:rsidR="00100042" w:rsidRPr="00BC7B37" w:rsidRDefault="00100042" w:rsidP="001C7844">
      <w:pPr>
        <w:jc w:val="center"/>
        <w:rPr>
          <w:rFonts w:ascii="GHEA Grapalat" w:hAnsi="GHEA Grapalat"/>
          <w:b/>
          <w:lang w:val="es-ES"/>
        </w:rPr>
      </w:pPr>
    </w:p>
    <w:p w:rsidR="00333BBA" w:rsidRPr="00BC7B37" w:rsidRDefault="00333BBA" w:rsidP="00871691">
      <w:pPr>
        <w:rPr>
          <w:rFonts w:ascii="GHEA Grapalat" w:hAnsi="GHEA Grapalat"/>
          <w:b/>
          <w:lang w:val="es-ES"/>
        </w:rPr>
      </w:pPr>
    </w:p>
    <w:p w:rsidR="00871691" w:rsidRPr="00BC7B37" w:rsidRDefault="00871691" w:rsidP="00871691">
      <w:pPr>
        <w:rPr>
          <w:rFonts w:ascii="GHEA Grapalat" w:hAnsi="GHEA Grapalat"/>
          <w:b/>
          <w:lang w:val="pt-BR"/>
        </w:rPr>
      </w:pPr>
    </w:p>
    <w:p w:rsidR="00333BBA" w:rsidRPr="00BC7B37" w:rsidRDefault="00333BBA" w:rsidP="001C7844">
      <w:pPr>
        <w:jc w:val="center"/>
        <w:rPr>
          <w:rFonts w:ascii="GHEA Grapalat" w:hAnsi="GHEA Grapalat"/>
          <w:b/>
          <w:lang w:val="pt-BR"/>
        </w:rPr>
      </w:pPr>
    </w:p>
    <w:p w:rsidR="00125FF1" w:rsidRPr="00BC7B37" w:rsidRDefault="00125FF1" w:rsidP="001C7844">
      <w:pPr>
        <w:jc w:val="center"/>
        <w:rPr>
          <w:rFonts w:ascii="GHEA Grapalat" w:hAnsi="GHEA Grapalat"/>
          <w:b/>
          <w:lang w:val="pt-BR"/>
        </w:rPr>
      </w:pPr>
    </w:p>
    <w:p w:rsidR="00882E62" w:rsidRPr="00BC7B37" w:rsidRDefault="00882E62" w:rsidP="001C7844">
      <w:pPr>
        <w:jc w:val="center"/>
        <w:rPr>
          <w:rFonts w:ascii="GHEA Grapalat" w:hAnsi="GHEA Grapalat"/>
          <w:b/>
          <w:lang w:val="pt-BR"/>
        </w:rPr>
      </w:pPr>
    </w:p>
    <w:p w:rsidR="00882E62" w:rsidRPr="00BC7B37" w:rsidRDefault="00882E62" w:rsidP="001C7844">
      <w:pPr>
        <w:jc w:val="center"/>
        <w:rPr>
          <w:rFonts w:ascii="GHEA Grapalat" w:hAnsi="GHEA Grapalat"/>
          <w:b/>
          <w:lang w:val="pt-BR"/>
        </w:rPr>
      </w:pPr>
    </w:p>
    <w:p w:rsidR="00882E62" w:rsidRPr="00BC7B37" w:rsidRDefault="00882E62" w:rsidP="001C7844">
      <w:pPr>
        <w:jc w:val="center"/>
        <w:rPr>
          <w:rFonts w:ascii="GHEA Grapalat" w:hAnsi="GHEA Grapalat"/>
          <w:b/>
          <w:lang w:val="pt-BR"/>
        </w:rPr>
      </w:pPr>
    </w:p>
    <w:p w:rsidR="00882E62" w:rsidRPr="00BC7B37" w:rsidRDefault="00882E62" w:rsidP="001C7844">
      <w:pPr>
        <w:jc w:val="center"/>
        <w:rPr>
          <w:rFonts w:ascii="GHEA Grapalat" w:hAnsi="GHEA Grapalat"/>
          <w:b/>
          <w:lang w:val="pt-BR"/>
        </w:rPr>
      </w:pPr>
    </w:p>
    <w:p w:rsidR="00882E62" w:rsidRPr="00BC7B37" w:rsidRDefault="00882E62" w:rsidP="001C7844">
      <w:pPr>
        <w:jc w:val="center"/>
        <w:rPr>
          <w:rFonts w:ascii="GHEA Grapalat" w:hAnsi="GHEA Grapalat"/>
          <w:b/>
          <w:lang w:val="pt-BR"/>
        </w:rPr>
      </w:pPr>
    </w:p>
    <w:p w:rsidR="00882E62" w:rsidRPr="00BC7B37" w:rsidRDefault="00882E62" w:rsidP="001C7844">
      <w:pPr>
        <w:jc w:val="center"/>
        <w:rPr>
          <w:rFonts w:ascii="GHEA Grapalat" w:hAnsi="GHEA Grapalat"/>
          <w:b/>
          <w:lang w:val="pt-BR"/>
        </w:rPr>
      </w:pPr>
    </w:p>
    <w:p w:rsidR="00882E62" w:rsidRPr="00BC7B37" w:rsidRDefault="00882E62" w:rsidP="001C7844">
      <w:pPr>
        <w:jc w:val="center"/>
        <w:rPr>
          <w:rFonts w:ascii="GHEA Grapalat" w:hAnsi="GHEA Grapalat"/>
          <w:b/>
          <w:lang w:val="pt-BR"/>
        </w:rPr>
      </w:pPr>
    </w:p>
    <w:p w:rsidR="00882E62" w:rsidRPr="00BC7B37" w:rsidRDefault="00882E62" w:rsidP="001C7844">
      <w:pPr>
        <w:jc w:val="center"/>
        <w:rPr>
          <w:rFonts w:ascii="GHEA Grapalat" w:hAnsi="GHEA Grapalat"/>
          <w:b/>
          <w:lang w:val="pt-BR"/>
        </w:rPr>
      </w:pPr>
    </w:p>
    <w:p w:rsidR="00882E62" w:rsidRPr="00BC7B37" w:rsidRDefault="00882E62" w:rsidP="001C7844">
      <w:pPr>
        <w:jc w:val="center"/>
        <w:rPr>
          <w:rFonts w:ascii="GHEA Grapalat" w:hAnsi="GHEA Grapalat"/>
          <w:b/>
          <w:lang w:val="pt-BR"/>
        </w:rPr>
      </w:pPr>
    </w:p>
    <w:p w:rsidR="00882E62" w:rsidRPr="00BC7B37" w:rsidRDefault="00882E62" w:rsidP="001C7844">
      <w:pPr>
        <w:jc w:val="center"/>
        <w:rPr>
          <w:rFonts w:ascii="GHEA Grapalat" w:hAnsi="GHEA Grapalat"/>
          <w:b/>
          <w:lang w:val="pt-BR"/>
        </w:rPr>
      </w:pPr>
    </w:p>
    <w:sectPr w:rsidR="00882E62" w:rsidRPr="00BC7B37" w:rsidSect="00DA3DA8">
      <w:pgSz w:w="16838" w:h="11906" w:orient="landscape"/>
      <w:pgMar w:top="540" w:right="908" w:bottom="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F9A" w:rsidRDefault="00B92F9A" w:rsidP="00222805">
      <w:r>
        <w:separator/>
      </w:r>
    </w:p>
  </w:endnote>
  <w:endnote w:type="continuationSeparator" w:id="0">
    <w:p w:rsidR="00B92F9A" w:rsidRDefault="00B92F9A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F9A" w:rsidRDefault="00B92F9A" w:rsidP="00222805">
      <w:r>
        <w:separator/>
      </w:r>
    </w:p>
  </w:footnote>
  <w:footnote w:type="continuationSeparator" w:id="0">
    <w:p w:rsidR="00B92F9A" w:rsidRDefault="00B92F9A" w:rsidP="00222805">
      <w:r>
        <w:continuationSeparator/>
      </w:r>
    </w:p>
  </w:footnote>
  <w:footnote w:id="1">
    <w:p w:rsidR="00B91C63" w:rsidRPr="00BD4E94" w:rsidRDefault="00B91C63" w:rsidP="00CF6F1A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90B07"/>
    <w:multiLevelType w:val="multilevel"/>
    <w:tmpl w:val="800CD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40EDB"/>
    <w:multiLevelType w:val="hybridMultilevel"/>
    <w:tmpl w:val="4F38670C"/>
    <w:lvl w:ilvl="0" w:tplc="040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6"/>
  </w:num>
  <w:num w:numId="11">
    <w:abstractNumId w:val="1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1"/>
  </w:num>
  <w:num w:numId="15">
    <w:abstractNumId w:val="15"/>
  </w:num>
  <w:num w:numId="16">
    <w:abstractNumId w:val="13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3FAD"/>
    <w:rsid w:val="00012D8E"/>
    <w:rsid w:val="00021108"/>
    <w:rsid w:val="00021629"/>
    <w:rsid w:val="000232D5"/>
    <w:rsid w:val="0003126A"/>
    <w:rsid w:val="0003134D"/>
    <w:rsid w:val="0003192A"/>
    <w:rsid w:val="00031DCC"/>
    <w:rsid w:val="00033470"/>
    <w:rsid w:val="00035EC9"/>
    <w:rsid w:val="000361C0"/>
    <w:rsid w:val="00051A1E"/>
    <w:rsid w:val="00053FA0"/>
    <w:rsid w:val="00053FD5"/>
    <w:rsid w:val="00054920"/>
    <w:rsid w:val="00054996"/>
    <w:rsid w:val="000553C5"/>
    <w:rsid w:val="00055AE4"/>
    <w:rsid w:val="00061099"/>
    <w:rsid w:val="00061DF2"/>
    <w:rsid w:val="000654A8"/>
    <w:rsid w:val="00066DDE"/>
    <w:rsid w:val="00073231"/>
    <w:rsid w:val="0007350E"/>
    <w:rsid w:val="00073DF6"/>
    <w:rsid w:val="00076FA6"/>
    <w:rsid w:val="00077379"/>
    <w:rsid w:val="00080646"/>
    <w:rsid w:val="00082FD3"/>
    <w:rsid w:val="00091E1A"/>
    <w:rsid w:val="00095193"/>
    <w:rsid w:val="00096B52"/>
    <w:rsid w:val="000A0AA5"/>
    <w:rsid w:val="000A4DEB"/>
    <w:rsid w:val="000A4FB2"/>
    <w:rsid w:val="000B258B"/>
    <w:rsid w:val="000B2D13"/>
    <w:rsid w:val="000B3209"/>
    <w:rsid w:val="000B3898"/>
    <w:rsid w:val="000B5C73"/>
    <w:rsid w:val="000B69A6"/>
    <w:rsid w:val="000C1459"/>
    <w:rsid w:val="000C3664"/>
    <w:rsid w:val="000C3B0E"/>
    <w:rsid w:val="000C45B9"/>
    <w:rsid w:val="000C5722"/>
    <w:rsid w:val="000C6BAA"/>
    <w:rsid w:val="000D180D"/>
    <w:rsid w:val="000D20F9"/>
    <w:rsid w:val="000D75CF"/>
    <w:rsid w:val="000D7868"/>
    <w:rsid w:val="000E5D79"/>
    <w:rsid w:val="000F0AC1"/>
    <w:rsid w:val="000F643C"/>
    <w:rsid w:val="000F6B7B"/>
    <w:rsid w:val="00100042"/>
    <w:rsid w:val="001043FC"/>
    <w:rsid w:val="00110DED"/>
    <w:rsid w:val="001123B4"/>
    <w:rsid w:val="00113000"/>
    <w:rsid w:val="00117100"/>
    <w:rsid w:val="00122557"/>
    <w:rsid w:val="001240E7"/>
    <w:rsid w:val="00125FF1"/>
    <w:rsid w:val="001275E6"/>
    <w:rsid w:val="00127C6C"/>
    <w:rsid w:val="00132947"/>
    <w:rsid w:val="00142E9B"/>
    <w:rsid w:val="00143C12"/>
    <w:rsid w:val="001468D8"/>
    <w:rsid w:val="00146D92"/>
    <w:rsid w:val="001502F3"/>
    <w:rsid w:val="001508B7"/>
    <w:rsid w:val="00154BE8"/>
    <w:rsid w:val="001673A2"/>
    <w:rsid w:val="001739A0"/>
    <w:rsid w:val="001762CF"/>
    <w:rsid w:val="00184135"/>
    <w:rsid w:val="001943C0"/>
    <w:rsid w:val="00197431"/>
    <w:rsid w:val="001A039E"/>
    <w:rsid w:val="001A3225"/>
    <w:rsid w:val="001B639D"/>
    <w:rsid w:val="001B6D70"/>
    <w:rsid w:val="001C28F5"/>
    <w:rsid w:val="001C4A1E"/>
    <w:rsid w:val="001C7844"/>
    <w:rsid w:val="001D436C"/>
    <w:rsid w:val="001E143B"/>
    <w:rsid w:val="001E162E"/>
    <w:rsid w:val="001F3118"/>
    <w:rsid w:val="001F5630"/>
    <w:rsid w:val="001F69E2"/>
    <w:rsid w:val="00200742"/>
    <w:rsid w:val="00202C45"/>
    <w:rsid w:val="0020531C"/>
    <w:rsid w:val="00210122"/>
    <w:rsid w:val="00210C7D"/>
    <w:rsid w:val="00214EF3"/>
    <w:rsid w:val="0021523B"/>
    <w:rsid w:val="00222805"/>
    <w:rsid w:val="00222A51"/>
    <w:rsid w:val="002251FF"/>
    <w:rsid w:val="0023093D"/>
    <w:rsid w:val="00230D2F"/>
    <w:rsid w:val="002323CA"/>
    <w:rsid w:val="002375A3"/>
    <w:rsid w:val="00240477"/>
    <w:rsid w:val="00241030"/>
    <w:rsid w:val="00252150"/>
    <w:rsid w:val="00254770"/>
    <w:rsid w:val="00262FEC"/>
    <w:rsid w:val="00272CB6"/>
    <w:rsid w:val="00273276"/>
    <w:rsid w:val="00277725"/>
    <w:rsid w:val="00277CF0"/>
    <w:rsid w:val="002809A7"/>
    <w:rsid w:val="00280BF3"/>
    <w:rsid w:val="00285E8B"/>
    <w:rsid w:val="0029018B"/>
    <w:rsid w:val="00290358"/>
    <w:rsid w:val="00290806"/>
    <w:rsid w:val="00293B5B"/>
    <w:rsid w:val="0029709F"/>
    <w:rsid w:val="00297CB1"/>
    <w:rsid w:val="002A4510"/>
    <w:rsid w:val="002A6EAD"/>
    <w:rsid w:val="002A7976"/>
    <w:rsid w:val="002B1EE2"/>
    <w:rsid w:val="002C0457"/>
    <w:rsid w:val="002C097F"/>
    <w:rsid w:val="002C12CB"/>
    <w:rsid w:val="002D5654"/>
    <w:rsid w:val="002D7D0C"/>
    <w:rsid w:val="002E12B0"/>
    <w:rsid w:val="002E26FF"/>
    <w:rsid w:val="002E27F1"/>
    <w:rsid w:val="002E347A"/>
    <w:rsid w:val="002E356E"/>
    <w:rsid w:val="002E3BDB"/>
    <w:rsid w:val="002E49F8"/>
    <w:rsid w:val="002F39D7"/>
    <w:rsid w:val="002F4A80"/>
    <w:rsid w:val="00302008"/>
    <w:rsid w:val="003020B8"/>
    <w:rsid w:val="003035E6"/>
    <w:rsid w:val="0030525C"/>
    <w:rsid w:val="00305983"/>
    <w:rsid w:val="0031017C"/>
    <w:rsid w:val="00310648"/>
    <w:rsid w:val="00312E87"/>
    <w:rsid w:val="00317040"/>
    <w:rsid w:val="00323019"/>
    <w:rsid w:val="00323C28"/>
    <w:rsid w:val="00325E11"/>
    <w:rsid w:val="00333BBA"/>
    <w:rsid w:val="00334A2C"/>
    <w:rsid w:val="00334B73"/>
    <w:rsid w:val="00337D05"/>
    <w:rsid w:val="003460AB"/>
    <w:rsid w:val="00346367"/>
    <w:rsid w:val="0035355A"/>
    <w:rsid w:val="00355133"/>
    <w:rsid w:val="00364C4D"/>
    <w:rsid w:val="003659F9"/>
    <w:rsid w:val="003712FA"/>
    <w:rsid w:val="00371317"/>
    <w:rsid w:val="00371D84"/>
    <w:rsid w:val="003757B2"/>
    <w:rsid w:val="00375A8F"/>
    <w:rsid w:val="003776B3"/>
    <w:rsid w:val="00380556"/>
    <w:rsid w:val="003846C6"/>
    <w:rsid w:val="00384D7C"/>
    <w:rsid w:val="00385AC7"/>
    <w:rsid w:val="003958B0"/>
    <w:rsid w:val="003A2B7D"/>
    <w:rsid w:val="003A37C0"/>
    <w:rsid w:val="003B78D5"/>
    <w:rsid w:val="003B7D1B"/>
    <w:rsid w:val="003B7F48"/>
    <w:rsid w:val="003C04B5"/>
    <w:rsid w:val="003C5670"/>
    <w:rsid w:val="003C6BC3"/>
    <w:rsid w:val="003C6EF7"/>
    <w:rsid w:val="003D4E6A"/>
    <w:rsid w:val="003D6045"/>
    <w:rsid w:val="003D6734"/>
    <w:rsid w:val="003D677C"/>
    <w:rsid w:val="003E3FE7"/>
    <w:rsid w:val="003E4989"/>
    <w:rsid w:val="003E5D60"/>
    <w:rsid w:val="003F0458"/>
    <w:rsid w:val="003F1A8D"/>
    <w:rsid w:val="003F6847"/>
    <w:rsid w:val="0040134E"/>
    <w:rsid w:val="0040206D"/>
    <w:rsid w:val="00404762"/>
    <w:rsid w:val="00410A14"/>
    <w:rsid w:val="004136A4"/>
    <w:rsid w:val="00424599"/>
    <w:rsid w:val="00425C76"/>
    <w:rsid w:val="004268A2"/>
    <w:rsid w:val="004273A7"/>
    <w:rsid w:val="00430154"/>
    <w:rsid w:val="004422C1"/>
    <w:rsid w:val="004529A7"/>
    <w:rsid w:val="00455013"/>
    <w:rsid w:val="00455B34"/>
    <w:rsid w:val="004562A9"/>
    <w:rsid w:val="004568F2"/>
    <w:rsid w:val="004571A7"/>
    <w:rsid w:val="00460373"/>
    <w:rsid w:val="0046391E"/>
    <w:rsid w:val="00474A4B"/>
    <w:rsid w:val="004765D6"/>
    <w:rsid w:val="0047701B"/>
    <w:rsid w:val="004865A9"/>
    <w:rsid w:val="00487BA9"/>
    <w:rsid w:val="004909A8"/>
    <w:rsid w:val="00491C98"/>
    <w:rsid w:val="004955E1"/>
    <w:rsid w:val="004955F5"/>
    <w:rsid w:val="0049581C"/>
    <w:rsid w:val="004A2CF9"/>
    <w:rsid w:val="004A3708"/>
    <w:rsid w:val="004A4345"/>
    <w:rsid w:val="004A655A"/>
    <w:rsid w:val="004A6C93"/>
    <w:rsid w:val="004A7AB2"/>
    <w:rsid w:val="004B223D"/>
    <w:rsid w:val="004B5975"/>
    <w:rsid w:val="004B7FE3"/>
    <w:rsid w:val="004C5130"/>
    <w:rsid w:val="004C7E39"/>
    <w:rsid w:val="004C7FD8"/>
    <w:rsid w:val="004D011C"/>
    <w:rsid w:val="004D0221"/>
    <w:rsid w:val="004D516F"/>
    <w:rsid w:val="004E1748"/>
    <w:rsid w:val="004E210F"/>
    <w:rsid w:val="004E2698"/>
    <w:rsid w:val="004E49C3"/>
    <w:rsid w:val="004F4825"/>
    <w:rsid w:val="0050149A"/>
    <w:rsid w:val="005022E1"/>
    <w:rsid w:val="005029CE"/>
    <w:rsid w:val="0051095F"/>
    <w:rsid w:val="005147A7"/>
    <w:rsid w:val="005148E6"/>
    <w:rsid w:val="00515D38"/>
    <w:rsid w:val="00522416"/>
    <w:rsid w:val="005249E4"/>
    <w:rsid w:val="00524CDB"/>
    <w:rsid w:val="005308EE"/>
    <w:rsid w:val="0053117D"/>
    <w:rsid w:val="00534EF2"/>
    <w:rsid w:val="0053538D"/>
    <w:rsid w:val="005407C6"/>
    <w:rsid w:val="00540A00"/>
    <w:rsid w:val="005416BF"/>
    <w:rsid w:val="00543A4A"/>
    <w:rsid w:val="00543EBD"/>
    <w:rsid w:val="00544805"/>
    <w:rsid w:val="00545896"/>
    <w:rsid w:val="00545A5A"/>
    <w:rsid w:val="00546E61"/>
    <w:rsid w:val="00550989"/>
    <w:rsid w:val="005518C8"/>
    <w:rsid w:val="00560C64"/>
    <w:rsid w:val="00560DA5"/>
    <w:rsid w:val="005632A7"/>
    <w:rsid w:val="00564BE6"/>
    <w:rsid w:val="00565DE5"/>
    <w:rsid w:val="0057029A"/>
    <w:rsid w:val="00571C46"/>
    <w:rsid w:val="00576BBA"/>
    <w:rsid w:val="0058037D"/>
    <w:rsid w:val="00582370"/>
    <w:rsid w:val="0058300B"/>
    <w:rsid w:val="00585115"/>
    <w:rsid w:val="00587739"/>
    <w:rsid w:val="00591560"/>
    <w:rsid w:val="0059280F"/>
    <w:rsid w:val="005955BF"/>
    <w:rsid w:val="00596E28"/>
    <w:rsid w:val="005A2814"/>
    <w:rsid w:val="005A30D6"/>
    <w:rsid w:val="005A4359"/>
    <w:rsid w:val="005A4B04"/>
    <w:rsid w:val="005A56DB"/>
    <w:rsid w:val="005A669F"/>
    <w:rsid w:val="005B2025"/>
    <w:rsid w:val="005B262C"/>
    <w:rsid w:val="005B3498"/>
    <w:rsid w:val="005B4871"/>
    <w:rsid w:val="005C06E0"/>
    <w:rsid w:val="005C1A69"/>
    <w:rsid w:val="005C3B28"/>
    <w:rsid w:val="005C6404"/>
    <w:rsid w:val="005D03D1"/>
    <w:rsid w:val="005D1811"/>
    <w:rsid w:val="005E108E"/>
    <w:rsid w:val="005E33A9"/>
    <w:rsid w:val="005F4BED"/>
    <w:rsid w:val="005F77D3"/>
    <w:rsid w:val="006013FB"/>
    <w:rsid w:val="00603DE1"/>
    <w:rsid w:val="006042BD"/>
    <w:rsid w:val="006058A2"/>
    <w:rsid w:val="00606291"/>
    <w:rsid w:val="00606445"/>
    <w:rsid w:val="00606BC4"/>
    <w:rsid w:val="00607EF1"/>
    <w:rsid w:val="00611FBF"/>
    <w:rsid w:val="00612EAC"/>
    <w:rsid w:val="006162A7"/>
    <w:rsid w:val="006163F6"/>
    <w:rsid w:val="006169CD"/>
    <w:rsid w:val="00617E69"/>
    <w:rsid w:val="00620B22"/>
    <w:rsid w:val="00624AA2"/>
    <w:rsid w:val="006266F5"/>
    <w:rsid w:val="00634009"/>
    <w:rsid w:val="006358C5"/>
    <w:rsid w:val="0063613B"/>
    <w:rsid w:val="00644C88"/>
    <w:rsid w:val="006453D8"/>
    <w:rsid w:val="0064589B"/>
    <w:rsid w:val="00660590"/>
    <w:rsid w:val="00663DDC"/>
    <w:rsid w:val="00666822"/>
    <w:rsid w:val="006673E4"/>
    <w:rsid w:val="00667CDF"/>
    <w:rsid w:val="006743C8"/>
    <w:rsid w:val="00680B45"/>
    <w:rsid w:val="00682697"/>
    <w:rsid w:val="00682E12"/>
    <w:rsid w:val="006863C1"/>
    <w:rsid w:val="006903F9"/>
    <w:rsid w:val="00691B33"/>
    <w:rsid w:val="006A0979"/>
    <w:rsid w:val="006A15F6"/>
    <w:rsid w:val="006B3225"/>
    <w:rsid w:val="006B5820"/>
    <w:rsid w:val="006B7776"/>
    <w:rsid w:val="006C3B23"/>
    <w:rsid w:val="006C6102"/>
    <w:rsid w:val="006D6600"/>
    <w:rsid w:val="006E2EB6"/>
    <w:rsid w:val="006E3923"/>
    <w:rsid w:val="006E66A0"/>
    <w:rsid w:val="006F02E2"/>
    <w:rsid w:val="006F3DD7"/>
    <w:rsid w:val="006F4337"/>
    <w:rsid w:val="006F742D"/>
    <w:rsid w:val="00703301"/>
    <w:rsid w:val="00704633"/>
    <w:rsid w:val="00717828"/>
    <w:rsid w:val="007216F8"/>
    <w:rsid w:val="00723DDF"/>
    <w:rsid w:val="0072592F"/>
    <w:rsid w:val="00726F58"/>
    <w:rsid w:val="00732859"/>
    <w:rsid w:val="00736B05"/>
    <w:rsid w:val="00737871"/>
    <w:rsid w:val="00743ABF"/>
    <w:rsid w:val="00743B50"/>
    <w:rsid w:val="00750E42"/>
    <w:rsid w:val="0075220E"/>
    <w:rsid w:val="00753032"/>
    <w:rsid w:val="00755768"/>
    <w:rsid w:val="00762D2B"/>
    <w:rsid w:val="00762DB7"/>
    <w:rsid w:val="00771356"/>
    <w:rsid w:val="00771FE0"/>
    <w:rsid w:val="00772398"/>
    <w:rsid w:val="0077602E"/>
    <w:rsid w:val="00777CA6"/>
    <w:rsid w:val="00781230"/>
    <w:rsid w:val="00781982"/>
    <w:rsid w:val="00782680"/>
    <w:rsid w:val="007842C0"/>
    <w:rsid w:val="0078610F"/>
    <w:rsid w:val="007909A1"/>
    <w:rsid w:val="00795C0F"/>
    <w:rsid w:val="007A276B"/>
    <w:rsid w:val="007B34F3"/>
    <w:rsid w:val="007B574E"/>
    <w:rsid w:val="007B5D3D"/>
    <w:rsid w:val="007C4EAE"/>
    <w:rsid w:val="007C5C3A"/>
    <w:rsid w:val="007C6B8E"/>
    <w:rsid w:val="007D3E0A"/>
    <w:rsid w:val="007D573A"/>
    <w:rsid w:val="007D5D92"/>
    <w:rsid w:val="007D78AB"/>
    <w:rsid w:val="007E0AE5"/>
    <w:rsid w:val="007E5A65"/>
    <w:rsid w:val="007E6F86"/>
    <w:rsid w:val="007E7B7B"/>
    <w:rsid w:val="007F07ED"/>
    <w:rsid w:val="007F5C4D"/>
    <w:rsid w:val="00800DE4"/>
    <w:rsid w:val="008021AF"/>
    <w:rsid w:val="0080234A"/>
    <w:rsid w:val="008067ED"/>
    <w:rsid w:val="008074BD"/>
    <w:rsid w:val="00815B85"/>
    <w:rsid w:val="00825BF3"/>
    <w:rsid w:val="00826496"/>
    <w:rsid w:val="00831E95"/>
    <w:rsid w:val="00832595"/>
    <w:rsid w:val="00835F6A"/>
    <w:rsid w:val="00837864"/>
    <w:rsid w:val="008461F8"/>
    <w:rsid w:val="00846F51"/>
    <w:rsid w:val="008505EC"/>
    <w:rsid w:val="00850F64"/>
    <w:rsid w:val="00851505"/>
    <w:rsid w:val="00851A12"/>
    <w:rsid w:val="00853E4A"/>
    <w:rsid w:val="0085754F"/>
    <w:rsid w:val="00857BFE"/>
    <w:rsid w:val="00857C0C"/>
    <w:rsid w:val="00857F2F"/>
    <w:rsid w:val="008600A2"/>
    <w:rsid w:val="00866391"/>
    <w:rsid w:val="00866B41"/>
    <w:rsid w:val="0086778E"/>
    <w:rsid w:val="008700E8"/>
    <w:rsid w:val="00870F49"/>
    <w:rsid w:val="00870FD0"/>
    <w:rsid w:val="00871691"/>
    <w:rsid w:val="008716CC"/>
    <w:rsid w:val="0087467D"/>
    <w:rsid w:val="00875588"/>
    <w:rsid w:val="00876555"/>
    <w:rsid w:val="00877FF0"/>
    <w:rsid w:val="00882A96"/>
    <w:rsid w:val="00882E62"/>
    <w:rsid w:val="008A1045"/>
    <w:rsid w:val="008A5DAB"/>
    <w:rsid w:val="008B1164"/>
    <w:rsid w:val="008B22DD"/>
    <w:rsid w:val="008B36C5"/>
    <w:rsid w:val="008B543B"/>
    <w:rsid w:val="008B6948"/>
    <w:rsid w:val="008C26DA"/>
    <w:rsid w:val="008C3042"/>
    <w:rsid w:val="008C45D0"/>
    <w:rsid w:val="008C55DA"/>
    <w:rsid w:val="008C7343"/>
    <w:rsid w:val="008D0242"/>
    <w:rsid w:val="008D1AD6"/>
    <w:rsid w:val="008D3A8D"/>
    <w:rsid w:val="008D4593"/>
    <w:rsid w:val="008D52B8"/>
    <w:rsid w:val="008D5D03"/>
    <w:rsid w:val="008E2C55"/>
    <w:rsid w:val="008E3F25"/>
    <w:rsid w:val="008F0A12"/>
    <w:rsid w:val="008F14D6"/>
    <w:rsid w:val="008F1DDB"/>
    <w:rsid w:val="008F3139"/>
    <w:rsid w:val="008F488F"/>
    <w:rsid w:val="00900F6F"/>
    <w:rsid w:val="00901E0D"/>
    <w:rsid w:val="009028FE"/>
    <w:rsid w:val="009038D4"/>
    <w:rsid w:val="00904137"/>
    <w:rsid w:val="00906124"/>
    <w:rsid w:val="00913078"/>
    <w:rsid w:val="00917418"/>
    <w:rsid w:val="00922934"/>
    <w:rsid w:val="00922A2A"/>
    <w:rsid w:val="0093356F"/>
    <w:rsid w:val="0094139D"/>
    <w:rsid w:val="009443B1"/>
    <w:rsid w:val="00947D45"/>
    <w:rsid w:val="00965372"/>
    <w:rsid w:val="00965E25"/>
    <w:rsid w:val="00966449"/>
    <w:rsid w:val="009729BE"/>
    <w:rsid w:val="00973ED0"/>
    <w:rsid w:val="00976D79"/>
    <w:rsid w:val="009808AC"/>
    <w:rsid w:val="00986C00"/>
    <w:rsid w:val="0099363B"/>
    <w:rsid w:val="0099364B"/>
    <w:rsid w:val="00995995"/>
    <w:rsid w:val="00997A88"/>
    <w:rsid w:val="00997F20"/>
    <w:rsid w:val="009A2C7F"/>
    <w:rsid w:val="009A361F"/>
    <w:rsid w:val="009A4D3B"/>
    <w:rsid w:val="009A7735"/>
    <w:rsid w:val="009B24E4"/>
    <w:rsid w:val="009B536B"/>
    <w:rsid w:val="009B5C76"/>
    <w:rsid w:val="009B5DAB"/>
    <w:rsid w:val="009B6B11"/>
    <w:rsid w:val="009B7A1D"/>
    <w:rsid w:val="009C1148"/>
    <w:rsid w:val="009C2D9B"/>
    <w:rsid w:val="009C37C4"/>
    <w:rsid w:val="009C436C"/>
    <w:rsid w:val="009C4F77"/>
    <w:rsid w:val="009D3120"/>
    <w:rsid w:val="009D40F3"/>
    <w:rsid w:val="009E0E39"/>
    <w:rsid w:val="009E1788"/>
    <w:rsid w:val="009E3736"/>
    <w:rsid w:val="009E3C0F"/>
    <w:rsid w:val="009E73E1"/>
    <w:rsid w:val="009F1764"/>
    <w:rsid w:val="009F1C25"/>
    <w:rsid w:val="009F3344"/>
    <w:rsid w:val="009F6F60"/>
    <w:rsid w:val="00A02BFD"/>
    <w:rsid w:val="00A048C0"/>
    <w:rsid w:val="00A05200"/>
    <w:rsid w:val="00A05E5D"/>
    <w:rsid w:val="00A12D8D"/>
    <w:rsid w:val="00A14126"/>
    <w:rsid w:val="00A16017"/>
    <w:rsid w:val="00A218E9"/>
    <w:rsid w:val="00A3196B"/>
    <w:rsid w:val="00A33A8C"/>
    <w:rsid w:val="00A33BB9"/>
    <w:rsid w:val="00A34038"/>
    <w:rsid w:val="00A34143"/>
    <w:rsid w:val="00A36FF7"/>
    <w:rsid w:val="00A37B67"/>
    <w:rsid w:val="00A42608"/>
    <w:rsid w:val="00A45443"/>
    <w:rsid w:val="00A466CF"/>
    <w:rsid w:val="00A53E50"/>
    <w:rsid w:val="00A54590"/>
    <w:rsid w:val="00A55D3F"/>
    <w:rsid w:val="00A60218"/>
    <w:rsid w:val="00A61592"/>
    <w:rsid w:val="00A648FF"/>
    <w:rsid w:val="00A65732"/>
    <w:rsid w:val="00A739F6"/>
    <w:rsid w:val="00A74972"/>
    <w:rsid w:val="00A77187"/>
    <w:rsid w:val="00A80B94"/>
    <w:rsid w:val="00A854CA"/>
    <w:rsid w:val="00A90B4E"/>
    <w:rsid w:val="00A9136C"/>
    <w:rsid w:val="00A946B9"/>
    <w:rsid w:val="00AA1106"/>
    <w:rsid w:val="00AA1B20"/>
    <w:rsid w:val="00AA5D3F"/>
    <w:rsid w:val="00AA6548"/>
    <w:rsid w:val="00AA65DA"/>
    <w:rsid w:val="00AB0B91"/>
    <w:rsid w:val="00AB15D5"/>
    <w:rsid w:val="00AB26A5"/>
    <w:rsid w:val="00AB30E7"/>
    <w:rsid w:val="00AB33C5"/>
    <w:rsid w:val="00AC1CD2"/>
    <w:rsid w:val="00AC3318"/>
    <w:rsid w:val="00AC5BF9"/>
    <w:rsid w:val="00AC7E47"/>
    <w:rsid w:val="00AC7FA0"/>
    <w:rsid w:val="00AD56D0"/>
    <w:rsid w:val="00AD5D3F"/>
    <w:rsid w:val="00AE3E48"/>
    <w:rsid w:val="00AF23A9"/>
    <w:rsid w:val="00AF48F7"/>
    <w:rsid w:val="00AF5072"/>
    <w:rsid w:val="00AF6590"/>
    <w:rsid w:val="00AF7AAB"/>
    <w:rsid w:val="00B0096F"/>
    <w:rsid w:val="00B01F8C"/>
    <w:rsid w:val="00B02ABD"/>
    <w:rsid w:val="00B02F70"/>
    <w:rsid w:val="00B04EBA"/>
    <w:rsid w:val="00B12088"/>
    <w:rsid w:val="00B131BE"/>
    <w:rsid w:val="00B13F87"/>
    <w:rsid w:val="00B15978"/>
    <w:rsid w:val="00B22B8D"/>
    <w:rsid w:val="00B23FD6"/>
    <w:rsid w:val="00B27C51"/>
    <w:rsid w:val="00B31406"/>
    <w:rsid w:val="00B33507"/>
    <w:rsid w:val="00B3483A"/>
    <w:rsid w:val="00B37313"/>
    <w:rsid w:val="00B42AD3"/>
    <w:rsid w:val="00B43E55"/>
    <w:rsid w:val="00B511B1"/>
    <w:rsid w:val="00B518F5"/>
    <w:rsid w:val="00B547DB"/>
    <w:rsid w:val="00B60837"/>
    <w:rsid w:val="00B60FEF"/>
    <w:rsid w:val="00B65E86"/>
    <w:rsid w:val="00B65FB1"/>
    <w:rsid w:val="00B673B6"/>
    <w:rsid w:val="00B70279"/>
    <w:rsid w:val="00B73DDE"/>
    <w:rsid w:val="00B77914"/>
    <w:rsid w:val="00B80BD4"/>
    <w:rsid w:val="00B857B3"/>
    <w:rsid w:val="00B8602B"/>
    <w:rsid w:val="00B86993"/>
    <w:rsid w:val="00B87F82"/>
    <w:rsid w:val="00B905D1"/>
    <w:rsid w:val="00B91C63"/>
    <w:rsid w:val="00B92F9A"/>
    <w:rsid w:val="00B92FC4"/>
    <w:rsid w:val="00B9387D"/>
    <w:rsid w:val="00B9444C"/>
    <w:rsid w:val="00B95BA9"/>
    <w:rsid w:val="00B965F3"/>
    <w:rsid w:val="00B9673F"/>
    <w:rsid w:val="00BA168A"/>
    <w:rsid w:val="00BA4D8C"/>
    <w:rsid w:val="00BA5F0E"/>
    <w:rsid w:val="00BA6EAB"/>
    <w:rsid w:val="00BA72A7"/>
    <w:rsid w:val="00BC2BE7"/>
    <w:rsid w:val="00BC31EB"/>
    <w:rsid w:val="00BC3985"/>
    <w:rsid w:val="00BC7B37"/>
    <w:rsid w:val="00BD1288"/>
    <w:rsid w:val="00BD2415"/>
    <w:rsid w:val="00BD36FD"/>
    <w:rsid w:val="00BD5D16"/>
    <w:rsid w:val="00BE2A22"/>
    <w:rsid w:val="00BE4823"/>
    <w:rsid w:val="00BE5ECB"/>
    <w:rsid w:val="00BE674D"/>
    <w:rsid w:val="00C0155E"/>
    <w:rsid w:val="00C0452B"/>
    <w:rsid w:val="00C04AC1"/>
    <w:rsid w:val="00C04BD9"/>
    <w:rsid w:val="00C1032E"/>
    <w:rsid w:val="00C10BF6"/>
    <w:rsid w:val="00C10D7C"/>
    <w:rsid w:val="00C1197E"/>
    <w:rsid w:val="00C1324D"/>
    <w:rsid w:val="00C1340D"/>
    <w:rsid w:val="00C20CF4"/>
    <w:rsid w:val="00C3112C"/>
    <w:rsid w:val="00C364A9"/>
    <w:rsid w:val="00C36DF3"/>
    <w:rsid w:val="00C36F6C"/>
    <w:rsid w:val="00C512D7"/>
    <w:rsid w:val="00C53A6D"/>
    <w:rsid w:val="00C53ACE"/>
    <w:rsid w:val="00C5437D"/>
    <w:rsid w:val="00C57535"/>
    <w:rsid w:val="00C57B54"/>
    <w:rsid w:val="00C62474"/>
    <w:rsid w:val="00C63720"/>
    <w:rsid w:val="00C64996"/>
    <w:rsid w:val="00C65395"/>
    <w:rsid w:val="00C7259C"/>
    <w:rsid w:val="00C726EA"/>
    <w:rsid w:val="00C74D21"/>
    <w:rsid w:val="00C80F2B"/>
    <w:rsid w:val="00C834C5"/>
    <w:rsid w:val="00C87D65"/>
    <w:rsid w:val="00C904CA"/>
    <w:rsid w:val="00C94161"/>
    <w:rsid w:val="00C95C68"/>
    <w:rsid w:val="00C9696B"/>
    <w:rsid w:val="00CA0A2C"/>
    <w:rsid w:val="00CA16C8"/>
    <w:rsid w:val="00CB1024"/>
    <w:rsid w:val="00CB3B7A"/>
    <w:rsid w:val="00CB7699"/>
    <w:rsid w:val="00CC1BD8"/>
    <w:rsid w:val="00CC7FC9"/>
    <w:rsid w:val="00CD2ECD"/>
    <w:rsid w:val="00CD32C8"/>
    <w:rsid w:val="00CD3848"/>
    <w:rsid w:val="00CD4898"/>
    <w:rsid w:val="00CD609E"/>
    <w:rsid w:val="00CE2BCE"/>
    <w:rsid w:val="00CE5385"/>
    <w:rsid w:val="00CE630A"/>
    <w:rsid w:val="00CF058D"/>
    <w:rsid w:val="00CF28A4"/>
    <w:rsid w:val="00CF58D4"/>
    <w:rsid w:val="00CF6F1A"/>
    <w:rsid w:val="00CF7B02"/>
    <w:rsid w:val="00D10ADA"/>
    <w:rsid w:val="00D116FF"/>
    <w:rsid w:val="00D125C7"/>
    <w:rsid w:val="00D130D8"/>
    <w:rsid w:val="00D152C7"/>
    <w:rsid w:val="00D2155A"/>
    <w:rsid w:val="00D237D5"/>
    <w:rsid w:val="00D251C8"/>
    <w:rsid w:val="00D25399"/>
    <w:rsid w:val="00D30EF8"/>
    <w:rsid w:val="00D35734"/>
    <w:rsid w:val="00D37A84"/>
    <w:rsid w:val="00D44013"/>
    <w:rsid w:val="00D44C0B"/>
    <w:rsid w:val="00D479A4"/>
    <w:rsid w:val="00D47F6C"/>
    <w:rsid w:val="00D503FD"/>
    <w:rsid w:val="00D5248C"/>
    <w:rsid w:val="00D53894"/>
    <w:rsid w:val="00D573F2"/>
    <w:rsid w:val="00D60CB4"/>
    <w:rsid w:val="00D6193F"/>
    <w:rsid w:val="00D63557"/>
    <w:rsid w:val="00D63CF6"/>
    <w:rsid w:val="00D65B7B"/>
    <w:rsid w:val="00D661E7"/>
    <w:rsid w:val="00D67E4E"/>
    <w:rsid w:val="00D67FBC"/>
    <w:rsid w:val="00D75891"/>
    <w:rsid w:val="00D8178E"/>
    <w:rsid w:val="00D8719E"/>
    <w:rsid w:val="00D912FB"/>
    <w:rsid w:val="00D94CDD"/>
    <w:rsid w:val="00D94D96"/>
    <w:rsid w:val="00D95CB3"/>
    <w:rsid w:val="00D96591"/>
    <w:rsid w:val="00D96C69"/>
    <w:rsid w:val="00D97321"/>
    <w:rsid w:val="00DA0CDF"/>
    <w:rsid w:val="00DA3DA8"/>
    <w:rsid w:val="00DA4911"/>
    <w:rsid w:val="00DA5561"/>
    <w:rsid w:val="00DB41E8"/>
    <w:rsid w:val="00DC1F3C"/>
    <w:rsid w:val="00DC1F61"/>
    <w:rsid w:val="00DC1FA7"/>
    <w:rsid w:val="00DC28AD"/>
    <w:rsid w:val="00DC33BF"/>
    <w:rsid w:val="00DE5548"/>
    <w:rsid w:val="00DF04B6"/>
    <w:rsid w:val="00DF177E"/>
    <w:rsid w:val="00DF240C"/>
    <w:rsid w:val="00DF4F46"/>
    <w:rsid w:val="00DF5FB9"/>
    <w:rsid w:val="00DF76CD"/>
    <w:rsid w:val="00E005C2"/>
    <w:rsid w:val="00E0609B"/>
    <w:rsid w:val="00E06397"/>
    <w:rsid w:val="00E122C3"/>
    <w:rsid w:val="00E129C0"/>
    <w:rsid w:val="00E16510"/>
    <w:rsid w:val="00E16EA3"/>
    <w:rsid w:val="00E20DF2"/>
    <w:rsid w:val="00E22365"/>
    <w:rsid w:val="00E23B23"/>
    <w:rsid w:val="00E27589"/>
    <w:rsid w:val="00E302FE"/>
    <w:rsid w:val="00E30C34"/>
    <w:rsid w:val="00E379EF"/>
    <w:rsid w:val="00E37F1B"/>
    <w:rsid w:val="00E40AEC"/>
    <w:rsid w:val="00E45A88"/>
    <w:rsid w:val="00E46636"/>
    <w:rsid w:val="00E50AC8"/>
    <w:rsid w:val="00E50F0D"/>
    <w:rsid w:val="00E51354"/>
    <w:rsid w:val="00E6258F"/>
    <w:rsid w:val="00E643AB"/>
    <w:rsid w:val="00E64B55"/>
    <w:rsid w:val="00E65BDC"/>
    <w:rsid w:val="00E717EF"/>
    <w:rsid w:val="00E71F11"/>
    <w:rsid w:val="00E721A1"/>
    <w:rsid w:val="00E74471"/>
    <w:rsid w:val="00E74BFF"/>
    <w:rsid w:val="00E76EB5"/>
    <w:rsid w:val="00E776D6"/>
    <w:rsid w:val="00E824B7"/>
    <w:rsid w:val="00E8297E"/>
    <w:rsid w:val="00E86FED"/>
    <w:rsid w:val="00E90CB2"/>
    <w:rsid w:val="00E92369"/>
    <w:rsid w:val="00E9443C"/>
    <w:rsid w:val="00E962F4"/>
    <w:rsid w:val="00E96BDB"/>
    <w:rsid w:val="00EA3F00"/>
    <w:rsid w:val="00EA4E04"/>
    <w:rsid w:val="00EA4FF7"/>
    <w:rsid w:val="00EA6619"/>
    <w:rsid w:val="00EB3A5B"/>
    <w:rsid w:val="00EC1A26"/>
    <w:rsid w:val="00ED0AB7"/>
    <w:rsid w:val="00ED331B"/>
    <w:rsid w:val="00ED498E"/>
    <w:rsid w:val="00EE0111"/>
    <w:rsid w:val="00EE412E"/>
    <w:rsid w:val="00EE4771"/>
    <w:rsid w:val="00EE758D"/>
    <w:rsid w:val="00EE7B00"/>
    <w:rsid w:val="00EF3507"/>
    <w:rsid w:val="00EF6D6D"/>
    <w:rsid w:val="00F02CD8"/>
    <w:rsid w:val="00F079EE"/>
    <w:rsid w:val="00F1147D"/>
    <w:rsid w:val="00F14426"/>
    <w:rsid w:val="00F17309"/>
    <w:rsid w:val="00F21486"/>
    <w:rsid w:val="00F219B3"/>
    <w:rsid w:val="00F25ACD"/>
    <w:rsid w:val="00F27D8B"/>
    <w:rsid w:val="00F30BA4"/>
    <w:rsid w:val="00F30C04"/>
    <w:rsid w:val="00F312E7"/>
    <w:rsid w:val="00F34323"/>
    <w:rsid w:val="00F406EE"/>
    <w:rsid w:val="00F5226B"/>
    <w:rsid w:val="00F55E36"/>
    <w:rsid w:val="00F70E72"/>
    <w:rsid w:val="00F70FF6"/>
    <w:rsid w:val="00F767BD"/>
    <w:rsid w:val="00F8498A"/>
    <w:rsid w:val="00F906A6"/>
    <w:rsid w:val="00F909E5"/>
    <w:rsid w:val="00F91339"/>
    <w:rsid w:val="00F91B1F"/>
    <w:rsid w:val="00F94D08"/>
    <w:rsid w:val="00F96EA7"/>
    <w:rsid w:val="00FA0BFF"/>
    <w:rsid w:val="00FA19B8"/>
    <w:rsid w:val="00FA4179"/>
    <w:rsid w:val="00FA4B4B"/>
    <w:rsid w:val="00FA7792"/>
    <w:rsid w:val="00FA77CA"/>
    <w:rsid w:val="00FA7BE2"/>
    <w:rsid w:val="00FB04A2"/>
    <w:rsid w:val="00FB0A40"/>
    <w:rsid w:val="00FB0AD3"/>
    <w:rsid w:val="00FC26B7"/>
    <w:rsid w:val="00FC6474"/>
    <w:rsid w:val="00FC6EBA"/>
    <w:rsid w:val="00FE1219"/>
    <w:rsid w:val="00FE2EC2"/>
    <w:rsid w:val="00FE302C"/>
    <w:rsid w:val="00FE4D36"/>
    <w:rsid w:val="00FF0970"/>
    <w:rsid w:val="00FF1B2E"/>
    <w:rsid w:val="00FF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12BC2"/>
  <w15:docId w15:val="{CD9A81B8-E806-4115-94CE-3D798F70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3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3FB"/>
    <w:rPr>
      <w:rFonts w:ascii="Tahoma" w:eastAsia="Times New Roman" w:hAnsi="Tahoma" w:cs="Tahoma"/>
      <w:sz w:val="16"/>
      <w:szCs w:val="16"/>
      <w:lang w:val="en-US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F6F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6F1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CF6F1A"/>
  </w:style>
  <w:style w:type="character" w:customStyle="1" w:styleId="ezkurwreuab5ozgtqnkl">
    <w:name w:val="ezkurwreuab5ozgtqnkl"/>
    <w:basedOn w:val="DefaultParagraphFont"/>
    <w:rsid w:val="00CF6F1A"/>
  </w:style>
  <w:style w:type="character" w:customStyle="1" w:styleId="anegp0gi0b9av8jahpyh">
    <w:name w:val="anegp0gi0b9av8jahpyh"/>
    <w:basedOn w:val="DefaultParagraphFont"/>
    <w:rsid w:val="00900F6F"/>
  </w:style>
  <w:style w:type="paragraph" w:styleId="NoSpacing">
    <w:name w:val="No Spacing"/>
    <w:uiPriority w:val="1"/>
    <w:qFormat/>
    <w:rsid w:val="00D94D9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7C4EAE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020E-5E39-4D8D-8F93-E62BD44A6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7</Pages>
  <Words>1877</Words>
  <Characters>10701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https://mul.ysu.am/tasks/313637/oneclick?token=1a53fea2b3fcdca63e7878d545c9371b</cp:keywords>
  <dc:description/>
  <cp:lastModifiedBy>Comp</cp:lastModifiedBy>
  <cp:revision>17</cp:revision>
  <cp:lastPrinted>2025-11-20T10:25:00Z</cp:lastPrinted>
  <dcterms:created xsi:type="dcterms:W3CDTF">2025-11-18T10:45:00Z</dcterms:created>
  <dcterms:modified xsi:type="dcterms:W3CDTF">2025-12-02T06:43:00Z</dcterms:modified>
</cp:coreProperties>
</file>