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ՀՀ-ՊԵԿ-ԷԱՃԾՁԲ-26/9-Ք</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շարժական կապի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Ազնիվ Քոթանջյան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+37460844703, +37460844702, +37460844704, +37460844708,, +37460844709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azniv_kotanjyan@taxservice.am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ՀՀ-ՊԵԿ-ԷԱՃԾՁԲ-26/9-Ք</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շարժական կապի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շարժական կապի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ՀՀ-ՊԵԿ-ԷԱՃԾՁԲ-26/9-Ք</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azniv_kotanjyan@taxservice.am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շարժական կապի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կապի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ընդհանուր գումարի մինչև 10%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դեկտեմբեր ամսվա համար կանխավճարի հատկացում՝ պայմանագրի ընդհանուր գումարի մինչև 10% չափով՝ պայմանով, որ կատարողը 2026 թվականի 4-րդ եռամսյակում կներկայացնի կանխավճարի ապահովում։ 
                    </w:t>
              </w:r>
            </w:p>
          </w:tc>
        </w:tr>
      </w:tbl>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4.8908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443.21</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2025.12.16.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ՀՀ-ՊԵԿ-ԷԱՃԾՁԲ-26/9-Ք</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ՀՀ-ՊԵԿ-ԷԱՃԾՁԲ-26/9-Ք</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«ՀՀ-ՊԵԿ-ԷԱՃԾՁԲ-26/9-Ք»*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ՀՀ-ՊԵԿ-ԷԱՃԾՁԲ-26/9-Ք*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«ՀՀ-ՊԵԿ-ԷԱՃԾՁԲ-26/9-Ք»*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ՀՀ-ՊԵԿ-ԷԱՃԾՁԲ-26/9-Ք*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«ՀՀ-ՊԵԿ-ԷԱՃԾՁԲ-26/9-Ք»*  ծածկագրով</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պետական եկամուտների կոմիտե»</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4.1.1 Պայմանագրի գնից` մինչև ----------- (--------------------------) ՀՀ դրամը, Պատվիրատուն փոխանցում է Կատարողի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Կատարողին վճարումներ չեն կատարվում:</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կապի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կմգՏԵԽՆԻԿԱԿԱՆ ԲՆՈՒԹԱԳԻՐ
CPV – 72411100/508
Շարժական կապի ծառայություններ
Կատարողը պետք է ապահովի շարժական կապի ծառայություն, ըստ ստորև ներկայացված պահանջների.
Ծառայություն	Հասցե	 Արագություն	Քանակ
Կորպորատիվ VPN (data)	ք.Երևան, Ահարոնյան 12/3	Առնվազն 300 Մբ/վ	քանակ՝ 1
Կորպորատիվ VPN (data)	ք.Դիլիջան, Պարզ լիճ 5	Առնվազն 300 Մբ/վ	քանակ՝ 1
Շարժական / Mobile VPN անսահմանափակ 	ՀՀ ՊԵԿ տարածքներ Առնվազն 20 Մբ/վ	քանակ՝ 170
•	Առաջարկվող data sim քարտերը պետք է կգտնվեն նույն վիրտուալ ցանցում (vlan)։ 
•	Vlan-ը պետք է հասնի ՀՀ ՊԵԿ ք․ Երևան Ահարոնյան 12/3 և ք․ Դիլիջան Պարզ Լիճ 5 հասցեներ։
•	Ծառայությունը պետք է ապահովված լինի ՀՀ ամբողջ տարածքում, մասնավորապես 1,2,3,4 հավելվածներում նշված հասցեներում։ 
Որակի պահանջներ	Մեկ տարվա ընթացքում`
•	Հավելված 1,2,3 -ի որևէ կետում կապի խափանումների (բացակայությունների) քանակը չպետք է գերազանցի 4-ը: 
Սույն դրույթի մասով խափանում է համարվում կապի բացակայությունը՝ յուրաքանչյուր խափանման դեպքում 60 րոպեից ավելի ժամանակով։
•	Հավելված 4-ի որևէ կետում  կապի խափանումների (բացակայությունների) քանակը չպետք է գերազանցի 6-ը: Սույն դրույթի իմաստով խափանում է համարվում կապի բացակայությունը՝ յուրաքանչյուր խափանման դեպքում 120 րոպեից ավելի ժամանակով:
	Մեկ ամսվա ընթացքում հավելված 1,2,3-ի որևէ կետում կապի խափանումների (բացակայությունների) ժամանակահատվածը չպետք է  գերազանցի 120 րոպեն, իսկ  հավելված 4-ի որևէ կետում՝ 240 րոպեն: Սույն դրույթի իմաստով կապի խափանման (բացակայության) ժամանակը հաշվարկվում է որպես մեկ ամսվա ընթացքում տվյալ կետում կապի բոլոր խափանումների (բացակայությունների) ժամանակահատվածների հանրագումար:
•	Ծառայությունների պլանավորված առավելագույն գինը կազմում է  6,480,000  ՀՀ դրամ։
• Հրավերով նախատեսել դեկտեմբեր ամսվա համար կանխավճարի հատկացում՝ պայմանագրի ընդհանուր գումարի մինչև 10% չափով։
• Մասնակիցը պետք է ներկայացնի գնի բացվածք օրական կտրվածքով (Հավելված 5)։ 
• Գնման գործընթացը կազմակերպվում է «Գնումների մասին» ՀՀ օրենքի 15-րդ հոդվածի 6-րդ կետի համաձայն:
• Վճարումը կատարվում է փաստացի մատուցված ծառայութունների դիմաց։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առավելագույնը 365 օրացուցային օրվա ընթացում: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