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ՎՀ-ԷԱՃԱՊՁԲ-25/6-1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Վայոց ձորի մարզ, ք.Վայք Շահումյան 18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համայնքապետարանի  կարիքների համար  բենզինի  ձեռքբերման «ՎՀ-ԷԱՃԱՊՁԲ-25/6-1»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+37493-30-27-42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vaykgnumner@gmail.com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ՎՀ-ԷԱՃԱՊՁԲ-25/6-1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համայնքապետարանի  կարիքների համար  բենզինի  ձեռքբերման «ՎՀ-ԷԱՃԱՊՁԲ-25/6-1»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համայնքապետարանի  կարիքների համար  բենզինի  ձեռքբերման «ՎՀ-ԷԱՃԱՊՁԲ-25/6-1»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ՎՀ-ԷԱՃԱՊՁԲ-25/6-1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vaykgnumner@gmail.com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համայնքապետարանի  կարիքների համար  բենզինի  ձեռքբերման «ՎՀ-ԷԱՃԱՊՁԲ-25/6-1»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ՎՀ-ԷԱՃԱՊՁԲ-25/6-1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ՎՀ-ԷԱՃԱՊՁԲ-25/6-1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«ՎՀ-ԷԱՃԱՊՁԲ-25/6-1»*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«ՎՀ-ԷԱՃԱՊՁԲ-25/6-1»*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ոչ ուշ մինչև 2025թ-ի դեկտեմբերի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