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ճկուն սկավառակների, ֆլեշ հիշողության և ներքին կրիչների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ճկուն սկավառակների, ֆլեշ հիշողության և ներքին կրիչների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ճկուն սկավառակների, ֆլեշ հիշողության և ներքին կրիչների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ճկուն սկավառակների, ֆլեշ հիշողության և ներքին կրիչների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դիսկ CD- R 4*/48*
700Mb, Ապրանքները պետք է լինեն նոր ,չօգտագործված.գործարանային՝ նոր փաթեթավորմամբ Ապրանքների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սկավառակներ (դիսկետներ)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դիսկ DVD-R 1*/8*/16*
4.7 Gb 
Ապրանքները պետք է լինեն նոր,չօգտագործված.գործարանային՝ նոր փաթեթավորմամբ Ապրանքների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8GB Արտաքին տեսքը՝ ձգված/երկայնաձիգ տեսքով և/կամ հանվող կափարիչով, ունիվերսալ, անձայն աշխատող և ջերմակայուն, կայուն մեխանիկական ազդեցություններին (վիբրացիայի և հարվածի)
Ծավալ՝ 8 GB Պորտ USB 3 Gen 1 ports Windows 10, 8, 7,
ОS Mac OS Х 10.4 կամ ավելի նոր տարբերակ:
Read Speed: up to 8MB/Sec Write speed: up to 2.5MB/Sec .նոր ,չօգտագործված.գործարանային՝ նոր փաթեթավորմամբ: Ապրանքների տեղափոխումը և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32GB Արտաքին տեսքը՝ ձգված/երկայնաձիգ տեսքով և/կամ հանվող կափարիչով, ունիվերսալ, անձայն աշխատող և ջերմակայուն, կայուն մեխանիկական ազդեցություններին (վիբրացիայի և հարվածի)
Ծավալ՝ 32 GB Պորտ USB 3 Gen 1 portsWindows 10, 8, 7,ОС Mac OS Х 10.4 կամ ավելի նոր տարբերակ:
Հատկություններ Read Speed: up to 12MB/Sec Write speed: up to 5MB/Sec  նոր ,չօգտագործված.գործարանային ՝նոր փաթեթավորմամբ: Ապրանքների տեղափոխումը և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ներքին կոշտ սկավառակ 3.5՛՛,  Հիշողության ծավալը նվազագույնը 500GB •/SATA / • Տեսակը՝ HDD պտտման արագությունը - 7200պտ/ր,  Ապրանքները պետք է լինեն չօգտագործված գործարանային նոր փաթեթավորմամբ: *Ապրանքների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ներքին  կոշտ սկավառակ 3.5՛՛, • Հիշողության ծավալը նվազագույնը 2TB, Տեսակը՝ HDD, պտտման արագությունը - 7200պտ/ր, Տվյալների փոխանցման արագությունը նվազագույնը 500 Մբայթ/վրկ /SATA / Այլ պայմաններ
Ապրանքները պետք է լինեն չօգտագործված գործարանային նոր փաթեթավորմամբ: : *Ապրանքների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RJ45 Կոնետոր (կցորդիչ)8 կոնտակտ, 10 Գբիտ/վ Ապրանքները պետք է լինեն նոր և չօգտագործված, գործարանային փաթեթավորմամբ : Ապրանքների տեղափոխումը և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մինչև 2026թվականի մայիսի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մինչև 2026թվականի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Մինչև մարտի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հաշված՝  մինչև 2026թվականի հուլսի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2026թ մինչև Նոյեմբերի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