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դեղորայքի ձեռքբերման՝ ՅԱԿ-ԷԱՃԱՊՁԲ-26/17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դեղորայքի ձեռքբերման՝ ՅԱԿ-ԷԱՃԱՊՁԲ-26/17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դեղորայքի ձեռքբերման՝ ՅԱԿ-ԷԱՃԱՊՁԲ-26/17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դեղորայքի ձեռքբերման՝ ՅԱԿ-ԷԱՃԱՊՁԲ-26/17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500մգ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ն/ե կաթիլաներարկման 50մգ/մլ;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25-30մլ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լուծույթ կաթիլաներարկման համար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քսուք 50մգ/գ; 30գ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(դեքստրան 70), հիպրոմելոզ, ակնակաթիլներ 1մգ/մլ+3մգ/մլ;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 3000մգ;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Երկաթ(III)-հիդրօքսիդի դեքստրանային համալիր, լուծույթ ներարկման 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Զոլեդրոնաթթու 4մգ, դեղափոշի լիոֆիլացված կաթիլաներարկման լուծույթի, խտանյութ կաթիլաներարկման լուծույթի կամ լուծույթ կաթիլաներարկման,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դեղափոշի արտաքին կիրառման լուծույթի 100մգ; 0,1գ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50մգ/մլ;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դեղափոշի լիոֆիլիզացված ն/ե ներարկման լուծույթի 500մգ;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արագ ազդեցության ինսուլին, լուծույթ ներարկման 100 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261մկգ/մլ+500մկգ/մլ;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 բրոմիդի մոնոհիդրատ), ֆենոտերոլ (ֆենոտերոլի հիդրոբրոմիդ) լուծույթ շնչառման 261մկգ/մլ+500մկգ/մլ;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օշարակ 667մգ/մլ; 200մլ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դեղահատեր թաղանթապատ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38գ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ցողացիր արտաքին կիրառման 4.6մգ/դեղաչափ; 38գ ապակե սրվակ դեղաչափիչ մխոցով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լուծույթ կաթիլաներարկման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դոնդող ատամնաբուժական 87,1մգ/գ+0,1մգ/գ; 10գ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ոգեթուրմ 200մգ/մլ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հեղուկաքսուք 30մգ/գ+30մգ/գ; ալյումինե պարկուճ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1մգ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դեղահատեր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դոնդող արտաքին կիրառման 1000ՄՄ/գ; 50գ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60մգ/մլ;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լուծույթ կաթիլաներարկման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100մգ/մլ;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500մգ,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դեղափոշի լիոֆիլիզացված մ/մ և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դոնդող 10մգ/գ;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400մգ/250մլ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լուծույթ կաթիլաներարկման 400մգ/250մլ;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84մգ/մլ;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փաթեթ`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համար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0,5մգ/մլ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ամպուլներ 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Պրոկայինի հիդրոքլորիդ 5մգ/մլ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Պերիֆերալ, կիթ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+4,18մգ/մլ+1,2մգ/մլ+4,5մգ/մլ+3,4մգ/մլ+0,013մգ/մլ, II-րդ խցիկ՝ 130.3մգ/մլ, III-րդ խցիկ՝ 60մգ/մլ+60մգ/մլ+50մգ/մլ+30մգ/մլ; (4/4x1/) պլաստիկե խցիկների հավաքածու 1904մլ (խցիկ I 600մլ+խցիկ II 1036մլ+խցիկ III 268մլ)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ՍմոֆԿաբիվեն Ցենտրալ, էմուլսիա կաթիլաներարկման։ I-ին խցիկ՝ L-ալանին, L-արգինին, գլիցին, L-հիստիդին, L-իզոլեյցին, L-լեյցին, L- լիզին (լիզինի ացետատ), Լ-մեթիոնին, Լ-ֆենիլալանին, Լ-պրոլին, Լ-սերին, տաուրին, Լ-թրեոնին, Լ-տրիպտոֆան, Լ-թիրոզին, Լ-վալին, կալցիումի քլորիդ (կալցիումի քլորիդի դիհիդրատ), նատրիում գլիցերոֆոսֆատ (նատրիում գլիցերոֆոսֆատի հիդրատ), մագնեզիումի սուլֆատ (մագնեզիումի սուլֆատի հեպտահիդրատ), կալիումի քլորիդ, նատրիումի ացետատ (նատրիումի ացետատի տրիհիդրատ), ցինկի սուլֆատ(ցինկի սուլֆատի հեպտահիդրատ), II-րդ խցիկ՝ գլյուկոզ (գլյուկոզի մոնոհիդրատ), III-րդ խցիկ՝ սոյայի յուղ, տրիգլիցերիդներ, ձիթապտղի յուղ, ձկան յուղ (հարստացված օմեգա-3 թթվով)։ I-ին խցիկ՝ 14մգ/մլ+12մգ/մլ+11մգ/մլ+3մգ/մլ+5մգ/մլ+7,4մգ/մլ+6,6մգ/մլ+4,3մգ/մլ+5,1մգ/մլ+11,2մգ/մլ+6,5մգ/մլ+1մգ/մլ+4,4մգ/մլ+2մգ/մլ+0,4մգ/մլ+6,2մգ/մլ+0,56մգ/մլ+4,2մգ/մլ +1,2մգ/մլ+4,5մգ/մլ+3,4մգ/մլ+0,013մգ/մլ, II-րդ խցիկ՝ 419,5մգ/մլ, III-րդ խցիկ՝ 60մգ/մլ+60մգ/մլ+50մգ/մլ+30մգ/մլ; 4(4x1) պլաստիկե խցիկների հավաքածու 986մլ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10%, քսուք արտաքին կիրառման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2մգ/մլ;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1000ՄՄ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Քոլեկալցիֆերոլ (վիտամին D3), դեղահատեր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0.05% քթակաթիլներ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(քսիլոմետազոլինի հիդրոքլորիդ), քթակաթիլներ 0,5մգ/մլ;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8մգ, դեղահատ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(օնդանսետրոն հիդրոքլորիդի դիհիդրատ), դեղահատեր թաղանթապատ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և լուծիչ ամպուլներում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2մգ/մլ;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լուծույթ կաթիլաներարկման 2մգ/մլ;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լիպոսոմալ 50մգ ն/ե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Ամֆոտերիցին B սուսպենզիա 100մգ/մլ,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(գեմցիտաբինի հիդրոքլորիդ), դեղափոշի լիոֆիլացված կաթիլաներարկման լուծույթի կամ խտանյութ ն/ե կաթիլաներարկման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հիդրոքլորիդ, լուծույթ ներարկման 500մգ/10մլ,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180մգ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Միկոֆենոլաթթու (միկոֆենոլատ նատրիում), դեղահատեր աղելույծ 180մգ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2մլ, լուծույթ ներարկման 250մգ/մլ;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ներարկման, լուծիչ հարմարսողական կիրառման,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20մգ/մլ,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Սուքսամեթոնիումի յոդիդ,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Օքսալիպլատին, դեղափոշի լիոֆիլացված կաթիլաներարկման լուծույթի կամ խտանյութ կաթիլաներարկման լուծույթի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Ֆլուդարաբին 50մգ/2մլ,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Միկաֆունգին 100մգ,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Մոֆետիլ միկոֆենոլատ 500մգ, դեղահատ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