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ավտոմեքենաների անվադողերի ձեռքբերման նպատակով ԵԱ-ԷԱՃԱՊՁԲ-25/85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ավտոմեքենաների անվադողերի ձեռքբերման նպատակով ԵԱ-ԷԱՃԱՊՁԲ-25/85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ավտոմեքենաների անվադողերի ձեռքբերման նպատակով ԵԱ-ԷԱՃԱՊՁԲ-25/85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ավտոմեքենաների անվադողերի ձեռքբերման նպատակով ԵԱ-ԷԱՃԱՊՁԲ-25/85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175/70R13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215/60R16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ԵԱ-ԷԱՃԱՊՁԲ-25/85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ԵԱ-ԷԱՃԱՊՁԲ-25/85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175/70R13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175/70R13 անխուց, ձմեռային, մարդատար ավտոմեքենաների համար,  կառուցվածքը-ռադիալ: Գործող ստանդարտը ՀՍՏ 183-99: Լրակազմի մեջ մտնում է միայն դողը: Գույնը սև: Չափման միավորը՝ հատ: Վախենում է կրակից: Անվադողի վրա նշված է  Speed index-ոչ պակաս T (190), Load index ոչ պակաս 82, Max.load(kg) ոչ պակաս 475 kg: Անվադողի հավասարակշռումը և տեղադրումը մատակարարի կողմից: Արտադրման տարեթիվը 2024-2025թթ.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215/60R16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215/60R16 անխուց, ձմեռային, մարդատար ավտոմեքենաների համար,  կառուցվածքը-ռադիալ: Գործող ստանդարտը ՀՍՏ 183-99: Լրակազմի մեջ մտնում է միայն դողը: Գույնը սև: Չափման միավորը՝ հատ: Վախենում է կրակից: Անվադողի վրա նշված է  Speed index- ոչ պակաս Q (160), Load index ոչ պակաս 95, Max.load(kg) ոչ պակաս 690 kg: Անվադողի հավասարակշռումը և տեղադրումը մատակարարի կողմից: Արտադրման տարեթիվը 2024-2025թթ.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2026թ. դեկտեմբերի 30-ը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մինչև 2026թ. դեկտեմբերի 30-ը յուրաքանչյուր անգամ ըստ Պատվիրատուի պահանջի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