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թևնոց /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 ավտոմատ 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Հավելված 1-ում նշված երաշխիքային ժամկետը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Խնամյալի մոնիտորը ցուցադրելու է  սրտագրությունները, չափելու է արյան ճնշումը (ոչ ինվազիվ ձևով), շնչառության արժեքները, ջերմաստիճանը, թթվածնի հագեցվածությունը զարկերակային արյան մեջ (SpO2) և պուլսի հաճախությունը (HR): Օգտագործվելու  է հիվանդների մոնիտորինգի համար տեղափոխման ժամանակ` մարտկոցների միջոցով, իսկ չափված տեղեկատվությունը հիվանդի վիճակի վերաբերյալ` արտացոլվելու  է էկրանին ալիքի և թվային ցուցանիշների ձևով: Մոնիտորի էկրան
Դիսփլեյ. գունավոր TFT կամ LED կամ LCD էկրան, էկրանի անկյունագիծը ոչ պակաս քան 15”, ոչ պակաս քան 8 կոր, ինչպես նաև լուսարձակման համար ունենա ցուցադրման դաշտեր: Թողունակության արագությունը պետք է լինի  ոչ պակաս քան հետևյալ ցուցանիշների համար՝ 6.25, 12.5, 25 մմ / վրկ
Մարտկոցը պետք է լինի ինտեգրված: Մարտկոցի գործարկման ժամանակը ՝ ոչ պակաս քան  3 ժամ:  Սնուցում` 100~250 (Վ)AC, 50/60Հց 
Մոնիտորինգի պարամետրերը ներառելու  են ՝ ԷՍԳ, RESP, NIBP, SPO2, սրտի զարկերի հաճախականություն, DUAL-TEMP S-T, սեգմենտի սինխրոն  հայտնաբերում և վերլուծություն
Սարքը պետք է ունենա բոլոր պարամետրերի գրաֆիկական և աղյուսակային տրենդներ
NIBP, HEART RATE, TEMP, SPO2, RESP, տվյալների պահպանում (ոչ պակաս քան 330 ժամ)
Սարքը պետք է ունենա կենտրոնական մոնիտոր կայանի հետ կապնվելու  հնարավորություն 
ECG
Ուղիի ռեժիմը/lead mode/՝ 5 ուղի ( R, L, F, N, C կամ RA, LA, LL, RL,V)                                                              Ուղիի ընկտրություն /Lead selection/ ՝ I, II, III, avR, avL, avF, V,                                                                                 Ալիքի ձև /Waveform/՝ 2-ալիք
Ուղիի ռեժիմը՝ 3 ուղի ( R, L, F կամ RA, LA, LL)                                                                                      Ուղիի ընկտրություն՝ I, II, III,                                                                                                                    Ալիքի ձև՝ 1-ալիք
Կալիբրացման ազդանշան ոչ ավել, քան՝ 1 mVp-p, ճշգրտությունը ՝ ±5%
Սրտի զարկերի չափման և ահազանգի միջակայքը ոչ պակաս, քան՝ 15-ից 300 զ/րոպե                             Զգայունությունը ոչ պակաս, քան 200 (uV P-P)
Դիֆերենցիալ մուտքային դիմադրություն ոչ պակաս, քան՝ 5 MΩ
ԷԿԳ ազդանշանի տիրույթ` ± 8 mV (Vp-p )
ST սեգմենտի մոնիտորինգի տիրույթ՝                                                                                                                       Չափում և ազդանշան ոչ պակաս քան  -2.0 ~ +2.0 mV
ARR հայտնաբերում
Տեսակը՝ ASYSTOLE, VFIB/VTAC, COUPLET, BIGEMINY, TRIGEMINY, R ON T, VT»2, PVC, TACHY, BRADY, MISSED BEATS, PNP , PNC
Մուտք. ECG մալուխ, ստանդարտ AAMI մալուխի միակցիչ
Ազդանշանային ռեժիմ՝ լսելի և տեսողական ազդանշան
RESP
Դիֆերենցիալ մուտքային դիմադրություն ոչ պակաս, քան՝ 2,5 MΩ
Չափման դիմադրության տիրույթը՝ 0.3~5.0Ω
Չափման և ազդանշանային միջակայքը `                                                                                          Մեծահասակ՝  0-120 շնչ/րոպե ;                                                                                                         Մանուկ/նորածին՝  0-150 շնչ / րոպե
SPO2
Թթվածնի հագեցվածություն (SPO2): Չափման միջակայքը ոչ պակաս, քան՝ 0 - 100%
NIBP
Մեթոդը `օսկիլոմետրիկ, ռեժիմը ` ձեռքի / ավտոմատ/ STAT, թողունակությունը՝ 1 մմ սնդ. սյուն
Չափման միջակայքը ավտոմատ ռեժիմում՝ 1, 2, 3, 4, 5, 10, 15, 30, 60, 90, 120, 180, 240,480 (Min)
Սրտի զարկերի հաճախականությունը ՝ 40 ~ 240 զարկ/րոպե
Ազդանշանի տեսակը՝ SYS, DIA, MEAN
Չափման և ազդանշանային տիրույթ
Մեծահասակների ռեժիմ
SYS ոչ պակաս, քան՝  40 ~ 270 մմ ս.ս.
DIA ոչ պակաս, քան ՝  10 ~ 215մմ ս.ս.
MEAN ոչ պակաս, քան՝  20 ~ 235 մմ ս.ս. Մանկական ռեժիմ SYS ոչ պակաս, քան՝ 40 ~ 200 մմ ս.ս. DIA ոչ պակաս, քան՝ 10 ~ 150 մմ ս.ս. MEAN ոչ պակաս, քան՝ 20 ~ 165 մմ ս.ս. Նորածինների ռեժիմ
SYS ոչ պակաս, քան՝ 40 ~ 135 մմ ս.ս.  DIA ոչ պակաս, քան՝  10 ~ 100 մմ ս.ս.  MEAN ոչ պակաս, քան՝  20 ~ 110 մմ ս.ս. Ունենա բարձր ճնշման  պաշտպանություն. (Մեծահասակ ոչ պակաս, քան՝ 290մմ սնդ.ս ; երեխաներ, ոչ պակաս, քան՝ 235 մմ սնդ.ս, նորածիններ, ոչ պակաս, քան՝ 140 մմ.սնդ.ս) Ջերմաստիճան ՝                                                                                                                                            Չափման և ազդանշանային միջակայքը ոչ պակաս, քան` 0 - 50 ° C,  թողունակությունը ոչ ավել, քան՝ 0,1 ° C, ճշգրտությունը ոչ ավել, քան՝ ± 0.2 ° C Աքսեսուարներ ԷՍԳ մալուխ ոչ պակաս քան 3 ուղիանի NIBP մանժետ մեծահասակների համար (լայն և երկար) NIBP մանժետ երեխաների համար Խողովակ NIBP- ի մանժետ համար 
Հոսանքի լար Մեկանգամյա էլեկտրոդ (ոչ պակաս քան 5 հատ) SpO2 սենսոր բազմակի օգտագործման  
Ստանդարտներ. ISO13485  կամ համարժեք CE Mark  կամ FDA կամ համարժեք
Օգտագործողի ձեռնարկ
Տեղադրումը և ուսուցումը պետք է իրականացվի սերտիֆիկացված մասնագետի կողմից
Երաշխիք՝ 12 ամիս
Սարքեր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թևնոց /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սմ-ից մինչև 52 սմ ձեռքի շրջագիծ ունեցող մարդկանց համար (ընդլայնված մեծ չափս)։- Մանժետը պետք է լինի 1/մեկ խողովակով, որի  երկարությունը 50-60 սմ։ Մանժետը պետք է լինի ամրապնդված ամրակող օղակով, որը հեշտ է տեղադրել արյան ճնշումը չափելիս։ Հարմար լինի  օգտագործել տարբեր ապրանքանիշերի և ապրանքանիշերի բոլոր տոնոմետրերի հետ, ունիվերսալ (Little Doctor, AND, Microlife, GAMMA, Samsung, Nissei, Omron, Citizen, Rossmix, Longevita և այլն)։ Դիմացկունությունը' կրկնակի ախտահանման նկատմամբ։ Մանժետի գործվածքային ծածկույթը պետք է դիմացկուն լինի  3% ջրածնի պերօքսիդի լուծույթով մշակելիս։ Մանժետը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Պուլսօքսիմետրի չափս՝ 2.5 մետր, միակցիչ , 6 PIN:
Նյութը՝ TPU, պուլսօքսիմետրը նախատեսված է մեծահասակի  մատի համար, Սարքը պետք է ունենա  որակի վկայագիր: Պուլսօքսիիօմետրը պետք  է  համատեղելի լինի ML 1500 մոդելի  հիվանդի մոնիտորի համար: Սարքը պետք է լինեն նոր, չօգտագործված, գործարանային փաթեթավորմամբ: Երաշխիքային սպասարկումը 6/վեց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 ավտոմատ 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ներարկման համակարգ Մոնիտորը ոչ պակաս 3.0” գունավոր TFT տեսակի Կիրառվող ներարկիչներ, առնվազն՝ 5; 10; 20; 30; 50; 60մլ Ներարկումների չափերը՝ 0,1-2000 մլ/ժ (0.01 մլ/ժ; 0,1 մլ/ժ և 1,0 մլ/ժ  քայլերով, կարգավորելի) Մեխանիկական ճշգրտությունը  ± 2% -ի սահմաններում։ Ներարկումների ծավալի կարգավորում էկրանին՝  0,1-9999,9 մլ (0,1 մլ քայլով) Ներարկման ժամանակի կարգավորում էկրանին՝ 00։01-99։59 ր (1 րոպե քայլով) 
Բոլյուսի հաճախականությունը՝ լինի ծրագրավորվող և կարգավորելի, (ավտոմատ/մեխանիկական)  0,1-2000 մլ/ժ - 
Բոլյուսի ծավալային միջակայք առնվազն՝ 1,0-50,0 մլ (0,1 մլ քայլով)
KVO հաճախականություն
0,0 – 10,0 մլ/ժ, ծրագրավորվող և կարգավորելի
Մաքրման հաճախականությունը՝ 50մլ ներարկիչ՝ 1,500 մլ/ժ
30մլ ներարկիչ՝ 900 մլ/ժ
20մլ ներարկիչ 600 մլ/ժ 
10մլ ներարկիչ՝ 300 մլ/ժ 
5մլ ներարկիչ՝ 150 մլ/ժ 
Խցանման ճնշումը առավելագույն՝ 120kPa (± 15kPa) նվազագույնը՝ 30kPa (± 15kPa), կարգավորելի
Սարքը պետք է ունենա ազդանշաններ հետևյալ դեպքերում՝ ներարկման վաղ ավարտ,
ներարկման ավարտ,
խցանումը, ոչ ճիշտ ներարկչի տեղադրումը,
 սխալ տեղադրում, մարտկոցի ցածր լիցք այլն։
Սարքը պետք է ունենա ազդանշանի ուժգնության կարգավորման հնարավորություն
Սարքը պետք է ունենա աչ պակաս  2000 գործողությունների ստուգման և հիշողության գրանցման հնարավորություն
Սնուցման աղբյուր AC 100V~240V (±10 %), 50/60Hz; ներկառուցված վերալիցքավորվող լիթիումային մարտկոց,  11․1V, 2600 mAh,  12-15V, 15W Առնվազն 8 ժամ ներկառուցված մարտկոցի աջակցություն,
Համակարգչին միացման առկայություն
Անվտանգության դաս
I դաս, CF, IP44 առնվազն 
Կապ ինտերֆեյս. առնվազն RS232
Չափերը՝ ոչ ավել 250*160*130մմ:
Քաշը ոչ ավել 2,8 կգ:
Ապրանքը պետք է լինի նոր, , չօգտագործված, ունենա  բոլոր անհրաժեշտ լրացուցիչ սարքերը, և պարագաները, որոնք անհրաժեշտ են լիարժեք գործունեության համար: Ապրանքը պետք է արտադրված լինի ոչ ուշ քան մատակարարման օրվանից 12 ամսվա ընթացքում:
Աշխատակազմի ուսուցումը պետք է կատարվի  տեղում՝ մասնագետի կողմից: Օգտագործման ձեռնարկ ռուսերեն: Երաշխիքային սպասարկման ժամկետը 12 ամիս, ISO և EC սերտիֆիկատների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սարքի մալուխ: Մալուխի ընդհանուր երկարությունը ՝ ոչ պակաս քան 3 մետր, հաղորդալարերի քանակը ՝ 10 հատ, խրոցի երկարությունը՝ ոչ պակաս քան 4սմ: Ապրանքը պետք է լինի նոր, փաթեթավորված
Մալուխը պետք  է  համատեղելի լինի ML 1500 մոդելի  հիվանդի մոնիտորի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ամբուլատոր արյան ճնշման մոնիտոր, որը նախագծված է ըստ օսցիլոգրաֆիայի տեսության: Սարքը պետք է անընդմեջ և դինամիկ կերպով վերահսկի մարդու մարմնի արյան ճնշումը մինչև 24-48 ժամ՝ ապահովելով ճշգրիտ հիմք ախտորոշման համար: Այն կիրառվում է հիվանդանոցներում: Ապրանքի առանձնահատկությունները. 1) Կոմպակտ և շարժական, օգտագործողի համար հարմար ինտերֆեյս, հեշտ օգտագործման համար, 2) Հիվանդի շրջանակը` մեծահասակ, մանկական 3) 24 ժամ ամբուլատոր NIBP մոնիտորինգի գործառույթ, մեկ անգամ կարելի է գրանցել ամբուլատոր NIBP տվյալների մինչև 350 խումբ: 4) Ավտոմատ և ձեռքով չափման մեթոդի կատարյալ համադրություն, 5) Բարձր հստակության գունավոր TFT էկրան, ուժեղ տեսանելիություն, 6) Տվյալների վերանայման միջերեսով, ինչպիսիք են «տվյալների ցուցակը», «միտման գրաֆիկը», «մեծ տառատեսակը», 7) Ցածր էներգիայի հուշման, սխալի հաղորդագրության և ժամանակի ցուցադրում, 8) Չափման երկու տեսակի միավոր՝ mmHg / kPa, 9) Ցուցադրման ինտերֆեյս, որը կարող է փոխարկվել ռուսերենի, անգլերենի և այլ, 10) Պարամետրերի համար հրատապ գործառույթի սահմանաչափ, 11) Սարքը պետք է հաղորդակցվի համակարգչի հետ, ունենալով համապատասխան անվճար ծրագրակազմ: Գծապատկերի, հարաբերակցության գծի գրաֆիկի ցուցադրում: Ծրագրի օգնությամբ հասնել տվյալների վերանայման, ներբեռնելու NIBP չափման արդյունքները, չափված արդյունքների վերլուծության, միտումների գրաֆիկի դիտման, հաշվետվությունների տպագրության և այլ գործառույթների: Խմբագրել NIBP տվյալների յուրաքանչյուր հատվածը: Խմբագրել հիմնական տեղեկատվությունը, NIBP կարգավիճակի ցուցումները այլն: Ծրագրային ալգորիթմների ճշգրտությունը պետք է համապատասխանի BHS-ին և AAMI-ին։ Համաձայն ESH-IP, BHS և ANSI/AAMI/ISO ստանդարտների։ 12) Սարքը պետք է ունենա պաշտպանիչ պատյան և որովայնի հատվացում կապելու հնարավորություն 13) Թևնոցի տեսակը մանկական և մեծահասակ 14) վերալիցքավորվող մարտկոց, 15) USB ինտերֆեյսի, 16) Հաշվետվությունների տպագրմանը և տպագրության նախադիտմանը: Ապրանքը պետք է լինի չօգտագործված, ունենա որակի սերտիֆիկատ, երաշխիքային սպասարկումը՝ 12 ամիս, մատակարարումը , տեղադրումը և գործարկումը պետք է կատարարվի մատակարարի կողմից, երաշխիքային սպասարկման ընթացքում առնվազն 5 օրվա ընթացքում վերացնել անսարքություններն ամբողջությամբ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Մատակարարումը պետք է լինի 2026 թվականին Մակարարումն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