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2026 թվականի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2026 թվականի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2026 թվականի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2026 թվականի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ՍՉԱՄ-ԷԱՃԱՊՁԲ-26/01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ՍՉԱՄ-ԷԱՃԱՊՁԲ-26/01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ՍՏԱՆԴԱՐՏԱՑՄԱՆ ԵՎ ՉԱՓԱԳԻՏՈՒԹՅԱՆ ԱԶԳԱՅԻՆ ՄԱՐՄԻՆ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համակարգիչը պետք է ապահովի բարձր արտադրողականություն՝  նախատեսված գրասենյակային միջին ծանրաբեռնվածությամբ աշխատանքների համար։ Կոմպլեկտացիան պետք է ներառի առնվազն հետևյալ տեխնիկական պարամետրերը։ 
Համակարգչի մայրական տպասալիկը պետք է ունենա առնվազն հետևյալ պարամետրերը` 
Expansion Slots: 1xPCI-e 4.0 (16x), 1xPCI-e 3.0 (1x) 
MemorySlots: 2xDDR5 5600/5400/5200/5000/4800MHz 
Storage ports: 4xSATA3, 1xM.2 SSD slot (PCI-e 3.0 4x mode), 
Back I/O Ports: LAN 1xGbit, 3x Audio jacks, 2xUSB3.2, 4xUSB2.0, HDMI, VGA
Պրոցեսորը՝
Cores/Threads 4 Performance-cores/8 Threads
Base Frequency 3.3 GHz
Max Turbo Frequency 4.3 GHz
Cache (L3) 12 MB Intel Smart Cache
Processor Base Power 60 W
Integrated Graphics Intel UHD Graphics 730 կամ համարժեք։
պրոցեսորի հովացուցիչը պետք է ապահովի արդյունավետ ջերմահեռացում։ Ռադիատորի չափսերը պետք է լինեն առնվազն 89 × 89 × 35 մմ, իսկ հովացուցիչի տրամագիծը՝ 92 × 25 մմ, ինչը թույլ կտա ապահովել բարձր օդափոխություն և ջերմության արդյունավետ արտահոսք։
Համալրող սարքավորումներ՝
Memory Type: SSD M.2 PCI-e 3.0 x4 NVMe, Read- 1700MB/s, Write- 1100MB/s, TBW 120TB, NANDXtend ECC Flash memory component
Capacity: 240-256 GB 
Memory Type: SSD SATA III 2.5", Read- 500MB/s, Write- 320MB/s, TBW 80TB,  3D NAND Flash memory component
Capacity: 240-256 GB
Օպերատիվ հիշողություն`
1x8GB DDR4 3200MHz հաճախականությամբ՝
Առաջարկվող Կոմպլեկտում պետք է ներառված լինի՝ 
Մոնիտոր՝ Մատրիցայի տեսակը` IPS,  Լուսավորությունը՝ լուսադիոդային (LED), Էկրանի չափը՝ 27”, Կետայնությունը՝ 1920x1080 Full HD, Կոնտրաստը` 1000։1, Պայծառությունը՝ 250cd/m2,  Արձագանքի ժամանակ՝ առավելագույնը 5մվ, Թարթման հաճախականությունը՝ առնվազն 60Հց, Ուղղահայաց և հորիզոնական դիտման անկյունը՝ առնվազն 178°, թեքության կարգավորման առկայությամբ, ներկառուցված 2×1 Վտ հզորությամբ բարձրախոսի  առկայությամբ, HDMI մալուխի առկայությամբ։ Իրանի գույնը՝ սև։ Ստեղնաշար՝ USB լարային միակցիչով, լարի երկարությունը 1,8 մ, ստեղների վրա տպագրված անգլերեն և ռուսերեն տառերի առկայությամբ, գույնը՝ սև։ Մկնիկ՝  USB լարային միակցիչով, լարի երկարությունը 1,8 մ, օպտիկական, նախատեսված աջ ձեռքի համար, առնվազն 1000 dpi, գույնը՝ սև։ Ընդհանուր համակարգչի իրանի գույնը՝ սև։
Պարտադիր պայման՝ Համակարգչում պետք է տեղադրված լինի ակտիվացված ՕՀ Windows 10 կամ Windows 11: Բոլոը պետք է լինեն նոր և չօգտագործված։ 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 տեսակը` IPS,  Լուսավորությունը՝ լուսադիոդային (LED), Էկրանի չափը՝ 27”, Կետայնությունը՝ 1920x1080 Full HD, Կոնտրաստը` 1000։1, Պայծառությունը՝ 250cd/m2,  Արձագանքի ժամանակ՝ առավելագույնը 5մվ, Թարթման հաճախականությունը՝ առնվազն 60Հց, Ուղղահայաց և հորիզոնական դիտման անկյունը՝ առնվազն 178°, թեքության կարգավորման առկայությամբ, ներկառուցված 2×1 Վտ հզորությամբ բարձրախոսի  առկայությամբ,  HDMI, VGA և 220 վոլտին միացնելու  մալուխների առկայությամբ։  Երաշխիքը՝ առնվազն 2 տարի։ 
Պարտադիր պայման՝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Տտեսակը՝ Բազմաֆունկցիոնալ  (Տպիչ/սկաներ/պատճեն/ADF) Տպելու տեխնոլոգիա՝ լազերային: Թղթի չափսը / ֆորմատը A4: Տպման, սքանավորման և պատճենահանման հնարավորություն՝ Երկկողմանի: Տպման կետայնություն՝ 2400 x 600 dpi: Տպման քանակը՝ Առնվազն 25 էջ/րոպե: Տպման ռեսուրսը՝ Առնվազն 18000 էջ/ամիս: Սկանավորման կետայնություն՝ 600 x 600 dpi: Կարգավորման վահանակ՝ Հպումով կառավարվող LCD էկրան / Սեղմակներ: Պրոցեսոր / ՕՀ՝ CPU: Dual core 1200 MHz / 256 Mb: Ֆլեշ հիշողություն՝ 4 Gb eMMC: Միացման ինտերֆեյս՝ USB 2.0, wifi, lan 10/100/1000 Mbit: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Գունավոր թանաքաշիթային։ Ֆորմատ - A4։ Պլաստիկ քարտերի, ծրարների, ֆոտոթղթի, CD/DVD դիսկերի և ստվարաթղթի (մինչև 90 գ/մ² խտությամբ) վրա տպելու հնարավորություն։ Մեկ 10x15 չափսի ֆոտոթղթի վրա տպելու արագություն 10-12 վայրկյան։ Թանաքի ինքնուրույն լիցքավորման հնարավորություն։ Տպման կետայնություն - առնվազն 5700 x 1400 dpi. Թանաքամանները՝ ներկառուցված,  գույների քանակը - 6, թանաքի տեսակը 056/057։   Համակարգչին միացնելու ինտերֆեյս՝ USB 2.0, wifi, lan 10/100/1000 Mbit: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մոնոքրոմ Ֆորմատը՝  A4։  Տպման կետայնություն՝ 600x600 and 2400x600dpi with AIR,  Արագությունը՝ 18ppm, Տպման ռեսուրսը՝ գործարանային քարթրիջով առնվազն 700 էջ: Միացման  ինտերֆեյս՝  USB 2.0, 220 վոլտ հոսանքին միացնելու մալուխի և ծրագրային ապահովման սկավառակի առկայությամբ։ Իրանի գույնը՝ սև։  Չափսերը ոչ ավել քան՝ լայն./խոր./բարձր 365/250/200 մմ:  Երաշխիքը՝ առնվազն 2 տարի։ Պարտադիր պայման՝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նախատեսված աջ ձեռքի համար։ Սեղմակների քանակը երեք, որոնցից մեկը պտտվող, արագություն՝ առնվազն 1000 dpi, Միացման ինտերֆեյս՝ USB լարային, լարի երկարությունը 1,5 -1,8 մ, գույնը՝ սև։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USB լարային միակցիչով, լարի երկարությունը 1,5 -1,8 մ, ստեղների վրա տպագրված անգլերեն և ռուսերեն տառերի առկայությամբ, գույնը՝ սև։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Անլար, միացումը համակարգչին՝ երկու ռեժիմով Bluetooth տարբերակով և wireless 2.4GHz USB ադապտերի օգնությամբ։ Չափսերը՝ Երկարությունը՝ 390-400 մմ, լայնությունը 140-150 մմ, բարձրությունը՝ 25-28 մմ։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օպտիկական՝ Անլար, միացումը համակարգչին՝ երկու ռեժիմով Bluetooth տարբերակով և wireless 2.4GHz USB ադապտերի օգնությամբ։  Չափսերը՝ Երկարությունը՝ 105-120 մմ, լայնությունը 60-75 մմ, բարձրությունը՝ 25-35 մմ։  Երաշխիքը՝ առնվազն 2 տարի։ Պարտադիր պայման՝ Բոլորը պետք է լինեն նոր և չoգտագործված: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տեսակը USB Type A -  USB Type B։ երկարությունը 2.5-ից 3 մետր։  Պարտադիր պայման՝ Բոլորը պետք է լինեն նոր և չoգտագործված: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25 օրացուցային օրվա ընթացքում, բացառությամբ այն դեպքի, երբ ընտրված մասնակիցը համաձայնում է աշխատանքը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