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ՀՀԱՄԱՔ-ԷԱՃԱՊՁԲ-26/1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Арагацотнская область Аштаракский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Арагацотнская область, Аштарак Наштаракеци ул.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Грайр Акопян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ashtarakgnumner@gmail.com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023231026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Арагацотнская область Аштаракский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ՀՀԱՄԱՔ-ԷԱՃԱՊՁԲ-26/1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Арагацотнская область Аштаракский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Арагацотнская область Аштаракский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w:t>
      </w:r>
      <w:r w:rsidR="00812F10" w:rsidRPr="00E4651F">
        <w:rPr>
          <w:rFonts w:cstheme="minorHAnsi"/>
          <w:b/>
          <w:lang w:val="ru-RU"/>
        </w:rPr>
        <w:t xml:space="preserve">ДЛЯ НУЖД </w:t>
      </w:r>
      <w:r w:rsidR="0039665E" w:rsidRPr="0039665E">
        <w:rPr>
          <w:rFonts w:cstheme="minorHAnsi"/>
          <w:b/>
          <w:u w:val="single"/>
          <w:lang w:val="af-ZA"/>
        </w:rPr>
        <w:t>РА Арагацотнская область Аштаракский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ՀՀԱՄԱՔ-ԷԱՃԱՊՁԲ-26/1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ashtarakgnumner@gmail.com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մաղադանոս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համեմ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չորամիրգ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չորամիրգ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ՀՀԱՄԱՔ-ԷԱՃԱՊՁԲ-26/1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"ՀՀԱՄԱՔ-ԷԱՃԱՊՁԲ-26/1"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"ՀՀԱՄԱՔ-ԷԱՃԱՊՁԲ-26/1"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ՀՀԱՄԱՔ-ԷԱՃԱՊՁԲ-26/1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Тип: «Матнакаш» и «Раздан»; Изготовлен из пшеничной муки высшего сорта, без ненужных добавок. Безопасность: согласно гигиеническим стандартам N 2-III-4.9-01-2010 и статье 8 Закона РА «О безопасности пищевых продуктов». Период между выпечкой и доставкой составляет не более 6 часов. Упаковка: в один полиэтиленовый пакет, предназначенный для пищевых продуктов, большего размера, чем длина и ширина хлеба. Упаковка хлеба: негорячий. Доставка осуществляется каждый рабочий день с 08:00 до 09:00. Доставщики должны быть обеспечены санитарной спецодеждой /халат и перчатки/. Остаточный срок годности составляет не менее 90%. В случае поставки хлеба, если обнаружено несоответствие техническим характеристикам или условиям поставки, срок устранения несоответствия устанавливается в 30 минут. При поставке хлеба, в случае выявления несоответствия техническим характеристикам или условиям поставки, срок устранения несоответствия устанавливается в 30 минут.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обычной и другой нарезки без обрезков, упаковка: бумажные пакеты по 5 и 10 кг или пищевая полиэтиленовая пленка с соответствующей маркировкой. Макаронные изделия из пресного теста, влажность макарон не более 12%, зольность не более 2,1, кислотность не более 5%, без посторонних примесей не более 0,30%, зараженность вредителями не допускается. Безопасность: согласно гигиеническому нормативу N 2-III-4.9-01-2010, маркировка: статья 8 Закона РА «О безопасности пищевых продуктов». Безопасность упаковки и маркировки в соответствии с техническими регламентами «О безопасности пищевой продукции» (ТС ТС №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принятым Решением Комиссии Таможенного союза от 16 августа 2011 г. № 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сорта, влажностью не более 14,0 % , зерновка не менее 97,5%, без посторонних примесей, зараженность вредителями не допускается. Остаточный срок годности не менее 70%. Расфасована /фасовка: 1-10 кг/ в полиэтиленовые закрытые пленки с соответствующей маркировкой.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пшеничная получается путем размола или доизмельчения очищенных от шелухи зерен пшеницы, зерна пшеницы имеют шлифованные края или форму шлифованных круглых зерен, влажность не более 14%, примеси не более 0,3%, зараженность вредителями не допускается, изготовлена из пшеницы высшего и первого сортов, расфасовка: /1-10кг ․ / нет более еда число намеревался полиэтиленовой пленкой, безопасностью и маркировкой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шлифованный высшего сорта, белый или с различными оттенками белого, длиннозерный, чистый, с характерным вкусом и запахом риса, без постороннего привкуса и запаха, расфасовка: /5-10кг ․ / нет более с полиэтиленовой пленкой, предназначенной для пищевых продуктов , примесей мусора не более 0,3%, зараженности вредителями не допускается, влажности не более 15%, кислотности не более 2оТ. Безопасность и маркировка в соответствии с постановлением Правительства РА. 2007. 11 января. Технический регламент о требованиях к зерну, его производству, хранению, переработке и использованию, утвержденный постановлением N 22-Н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/зеленая/, однородная, крупная, чистая, сухая: влажность: (14,0-17,0 ) % не более, примеси не более 0,3%, зараженность вредителями не допускается. Упаковка: /5-10 кг ․ / нет полиэтиленовая пленка, предназначенная для пищевых продуктов, с соответствующей маркировкой. Безопасность: согласно гигиеническим нормативам N 2-III-4.9-01-2010,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/красная/, однородная, крупная, чистая, сухая: влажность: (14,0-17,0 ) % не более, примеси не более 0,3%, зараженность вредителями не допускается. Упаковка: /5-5 кг ․ / нет более еда число намеревался полиэтиленовой пленкой, с соответствующей маркировкой. Безопасность: согласно гигиеническим нормативам N 2-III-4.9-01-2010,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Расфасована в бумажные коробки по 1-5 кг, в заводской упаковке. Свойственный пшеничной муке, без постороннего привкуса и запаха. Без кислотности и горечи, без гниения и плесени, без пораженности вредными насекомыми.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нормативами N 2-III-4.9-01-2010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пищевая Е500, заводская расфасовка, применяется при приготовлении кондитерских и хлебобулочных изделий, ГОСТ-2156-76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сортов «Экстра» и «Высший», йодированная, белого цвета, кристаллический насыпной материал, посторонние механические примеси не допускаются, массовая доля влаги: не более 0,1% для соли «Экстра» и не более 0,7% для высшего сорта, упаковка: заводская, масса: 1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без костей, свежая , чистая , обескровленная, без посторонних запахов, герметично упакованная в пищевую тару, отдельными порциями по 1 кг, без учета массы воды. Безопасность и маркировка соответствуют «Техническому регламенту на мясо и мясные продукты», утвержденному Постановлением Правительства РА № 1560-Н от 19 октября 2006 года, и статье 8 Закона РА «О безопасности пищевых продуктов». Доставка осуществляется за счет поставщика в соответствующие детские сады по указанным адресам. Обратите внимание, что поставка должна осуществляться транспортными средствами, предназначенными для перевозки данного пищевого продукта,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РА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02; Яйцо столовое, сортированное по массе одного яйца, срок годности: 25 суток, в охлажденных условиях: 90 суток,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однородная смесь, без темных включений, остатков кожицы, семян и других крупных частиц, без посторонних привкусов и запахов. Цвет красный, оранжево-красный или бордовый. Высший, I и II сорта, в стеклянной таре, масса нетто 0,5 кг, срок годности указан татуировкой (в случае бумажной – цветной печатью ). Высший или первый сорт, в стеклянной таре . Безопасность: гигиенические стандарты N 2-III-4.9-01-2010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типа «Чанах». Белый рассольный сыр, изготовленный из коровьего молока, жирностью 36-40% . Расфасованный в полиэтиленовые пленки весом от 0,5 кг до 5 кг. Безопасность и маркировка соответствуют «Техническому регламенту о требованиях к молоку, молочным продуктам и их производству», утвержденному постановлением правительства РА № 1925-Н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жирность: 82,5%, высшего качества, свежее, без постороннего привкуса и запаха, содержание белка: 0,7 г, углеводов: 0,7 г, 740 ккал 200-250 г, титруемая кислотность: не более 23 или pH плазмы масла: не менее 6,25 для сладкосливочного масла, 5 и 10 кг /по желанию заказчика/ в заводской упаковке.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(фильтрованное): Изготовлено путем экстракции и прессования семян подсолнечника, высшего качества, фильтрованное, дезодорированное. Внешний вид: прозрачное, без осадка, без запаха, без горечи, с характерным вкусом. Упаковка: разлито в заводские пластиковые емкости емкостью 1 литр /масса нетто 920 драмов/. Безопасность: гигиенические стандарты N 2-III-4.9-01-2010, маркировка: статья 8 Закона РА «О безопасности пищевых продуктов». Безопасность упаковки, маркировки и идентификации обеспечивается в соответствии с техническими регламентами «О безопасности нефтепродуктов» (ТС ТС № 024/2011), принятым Решением Комиссии Таможенного союза от 9 декабря 2011 г. № 883, «Пищевая продукция в части ее маркировки» (ТС ТС № 022/2011), принятым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ТС 005/2011), принятым Решением Комиссии Таможенного союза от 16 августа 2011 г. № 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Оливковое масло нерафинированное. Разлито в стеклянную или пластиковую тару ёмкостью 0,5–1 л. Оливковое масло первого отжима – это чистое 100% оливковое масло, не содержащее примесей других растительных масел. Кислотность: до 0,8%, влажность: до 0,2%, без постороннего привкуса и запаха. Цвет: от жёлтого до жёлто-зелёного, чистый. Вкус: характерный, без посторонних привкусов. Запах: натуральный, без химических запахов. Структура: однородная, без осадка.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в герметично закрытых жестяной фольгой контейнерах по 400 г с одноразовой прозрачной крышкой. Изготовлена из свежего коровьего молока, жирность: 18%, кислотность: 65-100 0Т,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продуктов питания, указанных в настоящем постановлении.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расфасован в банки по 950 грамм, герметично запечатанные фольгой и одноразовой прозрачной крышкой. Молочный продукт, изготовленный из свежего коровьего молока, густой, однородной консистенции без отделения сыворотки и газообразования, молочно-белого цвета, однородный по всей массе, жирность 3,2 % , кислотность 65-1000Т, безопасность и маркировка соответствуют «Техническому регламенту о требованиях к молоку, молочным продуктам и их производству», утвержденному постановлением правительства РА № 1925-Н от 21 декабря 2006 года , и статьям 8 и 9 Закона РА «О безопасности пищевых продуктов».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утверждении примерной формы санитарного паспорта». *Для видов пищевых продуктов, указанных в указанном постановлении.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մաղադանոս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зеленая /пакет: 160-200 грамм/, свежая, без корней, чистая, соответствует санитарно-эпидемиологическим правилам и нормативам N 2-III-4,9-01-2003 (СанПин 2,3,2-1078-01) и статье 9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համեմ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кориандра /фасовка: 160-200 грамм/, свежая, без корней, чистая, безопасность согласно санитарно-эпидемиологическим правилам и нормативам N 2-III-4,9-01-2003 (СанПин 2,3,2-1078-01) и статье 9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свежий, отборный сорт, диаметр узкой части не менее 6-7 см, упаковка: в тканевые, сетчатые и полимерные мешки, ГОСТ 27166-86, безопасность: согласно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свежий, зрелый, первого сорта, не подмороженный, неповрежденный, без повреждений, без пор, с гладкой, без морщин кожурой, 60% от общей массы: округло-овальной формы 10-14 см, 20%: округло-овальной формы 8-10 см, 20%: округло-овальной формы 6-8 см, упакованный в тканевые, сетчатые и полимерные мешки. Клубни должны быть нормального для данного ботанического сорта внешнего вида, целые, крепкие,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товарный вид продукта. Безопасность и маркировка соответствуют санитарно-эпидемиологическим правилам и нормам N2-III-4.9-01-2010,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очищенная 55% - раннеспелая, 45% - среднеспелая. Внешний вид: кочаны свежие, целые, чистые, без болезней, полностью сформированные, не проросшие, с цветом, формой, вкусом и запахом, свойственными данному ботаническому виду, без постороннего запаха и привкуса. Кочаны не должны быть повреждены сельскохозяйственными вредителями, не должны иметь избыточной внешней влажности, должны быть плотными или менее плотными, но не ломкими, раннеспелая капуста с разной степенью ломкости. Степень очистки кочанов: кочаны должны быть очищены до поверхности, с плотно охватывающими их зелеными и белыми листьями. Раннеспелые кочаны должны быть очищены от розеток листьев и листьев, непригодных к использованию. Длина кочанов не более 3 см, масса очищенных кочанов не менее 0,8 кг , для ранней капусты - не менее 0,8-1,8 кг, а для среднеспелой капусты - не менее 2 кг. Массовая доля кочанов с трещинами и механическими повреждениями глубиной не более 3 см – не более 5%. Не допускается наличие кочанов с механическими повреждениями глубиной более 3 см, трещинами, гнилью, поврежденных сельскохозяйственными вредителями, подмороженных, тепловыми ударами, с признаками пожелтения и покраснения сердцевины, не допускается наличие кочанов с маркировкой и поврежденными кочанами. Безопасность и маркировка осуществляются в соответствии со статьей 8 Постановления Правительства Республики Армения 2006 года «Технический регламент на свежие фрукты и овощи» и Законом Республики Армения «О безопасности пищевых продуктов», утвержденным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плодов, различных армянских сортов, узкие, диаметром не менее 90-100 мм, без повреждений кожуры, косточек и градин не более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желтовато-зеленые /не цвета хаки, не перезрелые/, фруктоведческой группы II (не менее 15-20 см). Безопасность, упаковка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обычных и отборных сортов, плоды свежие, целые, здоровые, чистые, без помятостей, без повреждений сельскохозяйственными вредителями, без излишней внутренней влаги, длиной 15 см-20 см, чистота сорта не менее 90%, не подмороженная, без повреждений, упакованная в тканевые, сетчатые и полимерные мешки. Безопасность и маркировка соответствуют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свежие, целые, без болезней, сухие, без изъянов, без трещин и повреждений. Внутренняя структура: мякоть сочная, темно-красная, различных оттенков. Размер корнеплодов (по наибольшему поперечному диаметру) 10-14 см. Допускаются отклонения от указанных размеров и механические повреждения глубиной более 3 мм, но не более 5% от общего количества .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 ик / 1-30 июня / Отборный сорт, группа плодов I, диаметр не менее 7 см.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 1-30 июня / Отборный сорт, группа плодоношения I, диаметр плода не более 4 см, длина 10-20 см. Безопасность и маркировка: согласно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Поставка осуществляется один раз в неделю.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перец / 1-30 июня / Отборный сорт, I группа плодов, зеленого и красного цвета, сладкий, узкий, диаметр 3-5 см, длина 5-10 см.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сушеный желтый, очищенный, желтого цвета , примесей не более 0,3%, вредителей не допускается. Упаковка: /1-10 кг ․ / нет более еда число Обеспечено полиэтиленовой пленкой. Безопасность: гигиенические нормативы N 2-III-4.9-01-2010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 это варёно-молотый вид зерна, получаемый из пшеничной муки грубого помола. Содержание примесей не более 0,3 %, заражённость вредителями не допускается. Упаковка: /1-10 кг ․ / нет более еда число намеревался с полиэтиленовой пленкой. Энергетическая ценность 342 ккал 1430 кДж, вода 9 г, белки 12,29 г, жиры 1,33 г, углеводы 75,87 г, дисахариды 0,41 г, безопасность согласно гигиеническим нормативам N 2-III-4.9-01-2010,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Мандарин/январь, февраль , март /сладкий сорт, среднего размера - диаметр около 5 см, группа фруктов, с желтой кожурой и здоровой мякотью, ГОСТ 4428-82, безопасность, упаковка и маркировка в соответствии с Правительством РА. 21 декабря 2006 г. Технический регламент на свежие фрукты и овощи утвержден постановлением N 1913-Н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жирностью 2,5–3,2 %, кислотностью не более 21Т, в картонной таре емкостью 1 литр. Безопасность и маркировка в соответствии с санитарно-эпидемиологическими правилами и нормами N 2-III-4,9-01-2003 (Сан ПиН РФ 2,3,2-1078-01) и статьей 9 Закона РА «О безопасности пищевых продуктов».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РА № 85-Н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*Для видов пищевых продуктов, указанных в указанном постановлении.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варки: фабричный, /масса нетто 420 г, в картонной коробке, фабричная упаковка/. Влажность овсяных хлопьев должна быть не более 12%, зольность – не более 2,1%, кислотность – не более 5,0%, хлопья должны быть получены из тонколистовой высококачественной шлифованной овсяной крупы, указанные показатели должны преобладать не менее чем в 100% поставляемого продукта, зараженность вредителями не допускается. Маркировка: разборчивая. Срок годности не менее 75%, маркировка. 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утвержденных Решением Комиссии Таможенного союза технического регламента «О безопасности зерна» (ТС 015/2011), принятого Решением Комиссии Таможенного союза от 9 декабря 2011 г. № 874. Маркировка: читаемая.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листья здоровые, без корней, чистые, безопасность соответствует санитарно-эпидемиологическим правилам и нормативам N 2-III-4,9-01-2003 (СанПин 2,3,2-1078-01) и статье 9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темно-коричневого и светло-коричневого оттенков, сладкий, из винограда заводского выращения, хранящегося при температуре от 5 С до 25 С и влажности не более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местного производства, изготовленный из цельного молока, фруктов (клубника, персик), без консервантов, расфасованный в пластиковые контейнеры по 90 г, жирность 1-1,5%. Доставка только транспортом с контролируемой температурой. Остаточный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из белой свеклы, белого цвета, рассыпной, сладкий, в сухом виде, без постороннего привкуса и запаха (как в сухом виде, так и в растворе, расфасовка: 5, 10 и 25 кг /по желанию заказчика/ с соответствующей маркировкой.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остаточный срок годности не менее 50% от срока, указанного на момент поставки. Безопасность: согласно гигиеническим нормативам N 2-III-4.9-01-2010, а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չորամիրգ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чернослив. Чернослив сушеный: получен из спелых, здоровых, неповрежденных слив, высушенных естественным путем или разрешенными технологическими приемами, без сердцевины. Упаковка: полиэтиленовая или вакуумная, масса: 250 г - 1 кг . Упаковка должна быть целой, закрытой, без разрывов. Цвет: от темно-фиолетового до черного. Вкус: свойственный сливе, приятный, в меру кисло-сладкий, без посторонних привкусов. Запах: натуральный, чистый, без химических и посторонних запахов. Внешний вид: однородный, не должен быть сильно раздавленным или влажным. Содержание влаги до 35%, содержание сахара (натурального ) 35-55%, не содержит усилителей вкуса, искусственных подсластителей и красителей.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չորամիրգ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абрикосы  получают из спелых, здоровых, неповрежденных плодов абрикоса, высушенных естественным путем или разрешенными технологическими приемами, без сердцевины. Упаковка: полиэтиленовая или вакуумная, массой от 250 г до 1 кг . Упаковка должна быть целой, закрытой, без разрывов . Цвет: от светло-оранжевого до темно-оранжевого. Вкус: свойственный абрикосам, сладкий или слегка кисло-сладкий, без посторонних привкусов. Запах: натуральный, чистый, без химических и посторонних запахов. Структура: мягкая, средней плотности, с однородными кусочками. Внешний вид: чистый, без примесей, без поврежденных и почерневших участков. Влажность: до 22-24%. Содержание натурального сахара » 40%. Не содержит усилителей вкуса, искусственных подсластителей и красителей.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фабричная упаковка, вес 100-200 г. Влажность - не более 7,5%, pH - не более 7,1, дисперсность - не менее 90%, фабричная упаковка. Энергетическая ценность - 289 ккал. Безопасность - согласно гигиеническим нормативам N 2-III-4.9-01-2010, а маркировка - согласно статье 8 Закона РА «О безопасности пищевых продуктов». Остаточный срок годности -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состав: зеленый горошек, вода, сахар, соль, в стеклянной таре, масса нетто до 1 кг. Безопасность: согласно гигиеническим нормам 2-III-4.9-01-2010, а маркировка: статья 8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из твердых и мягких сортов пшеницы , расфасованная в заводскую упаковку по 400 г. Безопасность и маркировка: гигиенические стандарты N 2-III-4.9-01-2010, постановление правительства РА № 22-Н от 11 января 2007 года, утвержденное правительством РА, «Технический регламент о требованиях к зерну, его производству, хранению, переработке и использованию»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 плотная, яркая, чистая, быстроразваривающаяся, сухая - влажность не более 15% или средней сухости - (15,1-18,0)%, без посторонних примесей, зараженность вредителями не допускается. Остаточный срок годности не менее 50%. Упаковка: бумажный пакет 1-5 кг или пищевая полиэтиленовая пленка с соответствующей маркировкой. Пищевая полиэтиленовая пленка. Безопасность и маркировка: в соответствии со статьей 8 Закона РА, утвержденного Постановлением Правительства РА № 1913-Н от 21 декабря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из коровьего молока местного производства, жирностью 9,0 % , кислотностью 210-240 °T, 180 г в герметично закрытой заводской упаковке. Безопасность и маркировка соответствуют «Техническому регламенту о требованиях к молоку, молочным продуктам и их производству», утвержденному постановлением правительства РА № 1925-Н от 21 декабря 2006 года и статье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полученная из зерна бука, влажность зерна не более 15%, расфасовка - в мешки не более 50 кг. Безопасность и маркировка -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без механических повреждений и повреждений, вызванных вредителями и болезнями, первой или второй категории по размеру поперечного диаметра, цвет: от светло-зеленого до желтого или оранжевого, размеры: для первой категории: 60 мм и более, для второй категории: 51-61 мм ГОСТ 4429-82.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 пищевая вкусоароматическая добавка, кристаллический порошок от белого до светло-желтого цвета с массовой долей ванилина не менее 99%, дозированный, в пакетиках по 5 г, изготовленный и упакованный в заводских условиях. Остаточный срок годности не менее 60%. ГОСТ 16599-71. В соответствии с действующими нормами и стандартами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наПри наличии соответствующих финансовых средств – со дня вступления в силу заключенного между сторонами договора до 01.07.2026 г.личии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со дня вступления в силу заключенного между сторонами договора до 01.07.2026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