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ՀՀԿԳՄՍՆԷԱՃԱՊՁԲ-25/209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զուգափայտերի (42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ՀՀԿԳՄՍՆԷԱՃԱՊՁԲ-25/209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զուգափայտերի (42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զուգափայտերի (42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զուգափայտերի (42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4.9035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ՀՀԿԳՄՍՆԷԱՃԱՊՁԲ-25/209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ՀՀԿԳՄՍՆԷԱՃԱՊՁԲ-25/209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ՀՀԿԳՄՍՆԷԱՃԱՊՁԲ-25/209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ՀՀԿԳՄՍՆԷԱՃԱՊՁԲ-25/209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«ՀՀԿԳՄՍՆԷԱՃԱՊՁԲ-25/209»*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ՀՀԿԳՄՍՆԷԱՃԱՊՁԲ-25/209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«ՀՀԿԳՄՍՆԷԱՃԱՊՁԲ-25/209»*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«ՀՀԿԳՄՍՆԷԱՃԱՊՁԲ-25/209»*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ՀՀԿԳՄՍՆԷԱՃԱՊՁԲ-25/209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«ՀՀԿԳՄՍՆԷԱՃԱՊՁԲ-25/209»*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ՀՀԿԳՄՍՆԷԱՃԱՊՁԲ-25/209*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իսկ հատակին հպվող մասերը լինեն հարթեցված՝ ռետինե կամ փայտյա տարերի միջոցով: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Ապրանքների չափսերի մեջ հնարավոր թույլատրելի շեղումը ±3%: Ապրանքների տեղափոխումը, բեռնաթափումը, տեղադրումը և հավաքումը` ըստ բաշխման ցանկի,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Հեռ. 010-599-699 (564) 
Նմուշ նկարը տրվում է զուտ ընդհանուր պատկերացում կազմելու նպատակով և չի կազմելու հետագայում կնքվող պայմանագրի մաս: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