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2026թվականի I եռամսյակի վառելիքի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2026թվականի I եռամսյակի վառելիքի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2026թվականի I եռամսյակի վառելիքի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2026թվականի I եռամսյակի վառելիքի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ՄՏԲԿ-ԷԱՃԱՊՁԲ-26/9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ՄՏԲԿ-ԷԱՃԱՊՁԲ-26/9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&lt;&lt;ՄԵՂՐՈՒ ՏԲԿ&gt;&gt;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մարտի 31-ը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տեսակի, Օկտանային թիվը 91, Խտությունը 150 C-ում` ոչ ավել 720-775կգ/մ3, Բենզոլի ծավալային մասը 1%-ից ոչ ավելի, ՀՀ կառավարության որոշում 16.06.2005թ. N 894-ն Տեխնիկական կանոնակարգ, վախենում է կրակից, հրավտանգ, Կապարի պարունակությունը՝ ոչ ավելի 0.005 գ/լ, մաքուր և պարզ,  Մատակարարումը՝  կտրոնային : Կտրոնները պետք է լինեն նոր , չօգտագործված:  Մատակարարի բենզինի կտրոնները պետք է  Հանրապետության Մեղրի, Կապան, Գորիս, Սիսիան և Երևան  քաղաքներում ունենան  սպասարկող բենզալցակայաններ: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գնորդի կողմից յուրաքանչյուր պատվերը ստանալուց հետո 5  օրացուցային օրվա ընթացքում: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