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ՀՀԱՄԱՔ-ԷԱՃԱՊՁԲ-26/2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Աշտարակի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Աշտարակի ՆԱշտարակեցու հր.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Սննդամթերք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Հրայր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023231026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ashtarakgnumner@gmail.com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Աշտարակի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ՀՀԱՄԱՔ-ԷԱՃԱՊՁԲ-26/2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Աշտարակի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Աշտարակի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Սննդամթերք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Աշտարակի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Սննդամթերք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ՀՀԱՄԱՔ-ԷԱՃԱՊՁԲ-26/2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ashtarakgnumner@gmail.com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Սննդամթերք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379</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438</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2025.12.16.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ՀՀԱՄԱՔ-ԷԱՃԱՊՁԲ-26/2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 Աշտարակի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ՀՀԱՄԱՔ-ԷԱՃԱՊՁԲ-26/2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ՀՀԱՄԱՔ-ԷԱՃԱՊՁԲ-26/2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ՀՀԱՄԱՔ-ԷԱՃԱՊՁԲ-26/2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«ՀՀԱՄԱՔ-ԷԱՃԱՊՁԲ-26/2»*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Արագածոտնի մարզ Աշտարակի քաղաքապետարան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ՀՀԱՄԱՔ-ԷԱՃԱՊՁԲ-26/2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Ֆինանսների նախարարության գործառնական վարչություն 900445101083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«ՀՀԱՄԱՔ-ԷԱՃԱՊՁԲ-26/2»*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Արագածոտնի մարզ Աշտարակի քաղաքապետարան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ՀՀԱՄԱՔ-ԷԱՃԱՊՁԲ-26/2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«ՀՀԱՄԱՔ-ԷԱՃԱՊՁԲ-26/2»*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ՀՀԱՄԱՔ-ԷԱՃԱՊՁԲ-26/2*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ՀՀԱՄԱՔ-ԷԱՃԱՊՁԲ-26/2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«ՀՀԱՄԱՔ-ԷԱՃԱՊՁԲ-26/2»*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ՀՀԱՄԱՔ-ԷԱՃԱՊՁԲ-26/2*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Աշտարակի համայնքապետարանի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12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ազդրամիս, համամասնորեն բաժանված, փափուկ, առանց ոսկրի, պաղեցրած, ճարպային մասը՝ մինչև 5%, զարգացած մկաններով, պահված 0 օC -ից մինչև 4օC ջերմաստիճանի պայմաններում` 6 ժ-ից ոչ ավելի, I պարարտության, պաղեցրած մսի մակերեսը չպետք է լինի խոնավ, ոսկորի և մսի հարաբերակցությունը` համապատասխանաբար 0 % և 100 %, փաթեթավորումը` արկղերով։ Առաքողները պետք է ապահովված լինեն սանիտարական արտահագուստով /խալաթ և ձեռնոցներ/:
Մատակարարումից հետո կարելի է սառեցնել՝ ըստ տեխնիկական կանոնակարգերի: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 Մատակարարումը կատարվում է մատակարարի միջոցների հաշվին` համապատասխան մանկապարտեզներ նշված հասցեներով։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