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ՄՍԾ ԷԱՃԱՊՁԲ-26/7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ՄԻԱՍՆԱԿԱՆ ՍՈՑԻԱԼԱԿԱՆ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առաստաղի լուսավորման սարքերի և լեդ լամպերի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Գագիկ Ջանջուղազյան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060654066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gagik.janjughazyan@socservice.am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ՄԻԱՍՆԱԿԱՆ ՍՈՑԻԱԼԱԿԱՆ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ՄՍԾ ԷԱՃԱՊՁԲ-26/7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ՄԻԱՍՆԱԿԱՆ ՍՈՑԻԱԼԱԿԱՆ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ՄԻԱՍՆԱԿԱՆ ՍՈՑԻԱԼԱԿԱՆ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առաստաղի լուսավորման սարքերի և լեդ լամպերի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ՄԻԱՍՆԱԿԱՆ ՍՈՑԻԱԼԱԿԱՆ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առաստաղի լուսավորման սարքերի և լեդ լամպերի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ՄՍԾ ԷԱՃԱՊՁԲ-26/7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gagik.janjughazyan@socservice.am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առաստաղի լուսավորման սարքերի և լեդ լամպերի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դրոսելներ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դրոսելներ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ՄԻԱՍՆԱԿԱՆ ՍՈՑԻԱԼԱԿԱՆ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ՄՍԾ ԷԱՃԱՊՁԲ-26/7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ՄՍԾ ԷԱՃԱՊՁԲ-26/7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«ՄՍԾ ԷԱՃԱՊՁԲ-26/7»*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«ՄՍԾ ԷԱՃԱՊՁԲ-26/7»*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լուսամփոփ ներքին տեղադրման, D-270 մմ չափերի, անվանական հզորությունը  36 Վտ, լույսարգասիկը ոչ պակաս քան 90 լմ/Վտ, գունային ջերմաստիճանը 4100 Կելվին, լուսային հոսքը ոչ պակաս քան 4300 լյումեն, նվազագույն և առավելագույն աշխատանքային թույլատրելի մուտքային լարումները 160 Վ.-ից 275 Վ, մուտքային լարման հաճախականությունը 50 Հց, շահագործման ժամկետը  20000 ժամից ոչ պակաս: Լուսատուների փաթեթավորման վրա վերոնշյալ պարամետրերի գործարանային նշագրմամբ: Երաշխիքը  2 (երկու) տարուց ոչ պակաս: 2025թ. ոչ ցածր արտադրության,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լուսամփոփ ներքին տեղադրման, D-220 մմ չափերի, անվանական հզորությունը  36 Վտ, լույսարգասիկը ոչ պակաս քան 90 լմ/Վտ, գունային ջերմաստիճանը 4100 Կելվին, լուսային հոսքը ոչ պակաս քան 3600 լյումեն, նվազագույն և առավելագույն աշխատանքային թույլատրելի մուտքային լարումները 160 Վ.-ից 275 Վ, մուտքային լարման հաճախականությունը 50 Հց, շահագործման ժամկետը  20000 ժամից ոչ պակաս: Լուսատուների փաթեթավորման վրա վերոնշյալ պարամետրերի գործարանային նշագրմամբ: Երաշխիքը  2 (երկու) տարուց ոչ պակաս: 2025թ. ոչ ցածր արտադրության,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լուսամփոփ ներքին տեղադրման, D-120 մմ չափերի, անվանական հզորությունը 18Վտ, լույսարգասիկը ոչ պակաս քան 90 լմ/Վտ, գունային ջերմաստիճանը 4100 Կելվին, լուսային հոսքը ոչ պակաս քան 720 լյումեն, նվազագույն և առավելագույն աշխատանքային թույլատրելի մուտքային լարումները  160 Վ.-ից 275 Վ, մուտքային լարման հաճախականությունը 50 Հց, շահագործման ժամկետը  20000 ժամից ոչ պակաս: Լուսատուների փաթեթավորման վրա վերոնշյալ պարամետրերի գործարանային նշագրմամբ: Երաշխիքը 2(երկու) տարուց ոչ պակաս: 2025թ. ոչ ցածր արտադրության,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լուսամփոփ արտաքին տեղադրման, 600x600 x40 մմ չափերի, անվանական հզորությունը 60 Վտ, լույսարգասիկը ոչ պակաս քան 90 լմ/Վտ, գունային ջերմաստիճանը ոչ պակաս քան 4100 Կելվին, լուսային հոսքը ոչ պակաս քան 6000 լյումեն, նվազագույն և առավելագույն աշխատանքային թույլատրելի մուտքային լարումները  160 Վ.-ից 275 Վ, մուտքային լարման հաճախականությունը 50 Հց, շահագործման ժամկետը  20000 ժամից ոչ պակաս: Լուսատուների փաթեթավորման վրա վերոնշյալ պարամետրերի գործարանային նշագրմամբ: Երաշխիքը 2(երկու) տարուց ոչ պակաս: 2025թ. ոչ ցածր արտադրության,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լուսամփոփ ներքին տեղադրման, 600x600 x40 մմ չափերի, անվանական հզորությունը 60 Վտ, լույսարգասիկը ոչ պակաս քան 90 լմ/Վտ, գունային ջերմաստիճանը ոչ պակաս քան 4100 Կելվին, լուսային հոսքը ոչ պակաս քան 4800 լյումեն, նվազագույն և առավելագույն աշխատանքային թույլատրելի մուտքային լարումները  160 Վ.-ից 275 Վ, մուտքային լարման հաճախականությունը 50 Հց, շահագործման ժամկետը  20000 ժամից ոչ պակաս: Լուսատուների փաթեթավորման վրա վերոնշյալ պարամետրերի գործարանային նշագրմամբ: Երաշխիքը 2(երկու) տարուց ոչ պակաս: 2025թ. ոչ ցածր արտադրության, չօգտագործված: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լուսամփոփ ներքին տեղադրման, D 170մմ չափերի, անվանական հզորությունը 24 Վտ, լույսարգասիկը ոչ պակաս քան 90 լմ/Վտ, գունային ջերմաստիճանը 4100 Կելվին, լուսային հոսքը ոչ պակաս քան 2160 լյումեն, նվազագույն և առավելագույն աշխատանքային թույլատրելի մուտքային լարումները  160 Վ.-ից 275 Վ, մուտքային լարման հաճախականությունը 50 Հց, շահագործման ժամկետը  20000 ժամից ոչ պակաս: Առաստաղի լուսավորման սարքերի և լեդ լամպերի փաթեթավորման վրա վերոնշյալ պարամետրերի գործարանային նշագրմամբ: Երաշխիքը  1 (մեկ) տարուց ոչ պակաս: 2024թ. ոչ ցածր արտադրության, չօգտագործված: Ամրակցման թաթիկը շարժական /առնվազն 140մմ/: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գլանաձև լամպ 60սմ երկարության, G-13 տիպի կոթառով,  անվանական հզորությունը 10Վտ, գունային ջերմաստիճանը 4000-4500 Կելվին, լուսային հոսքը 800 Լյումեն, նվազագույն և առավելագույն աշխատանքային թույլատրելի մուտքային լարումները  160Վ.-ից 275Վ, մուտքային լարման հաճախականությունը 50 Հց, ցրման անկյունը  1200-ից ոչ պակաս, արտաքին միջավայրի նվազագույն և առավելագույն աշխատանքային թույլատրելի ջերմաստիճանները -15 0C -ից +50 0C, շահագործման ժամկետը 20000  ժամից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Լուսադիոդային/ԼԵԴ/ լուսամփոփ, երկարությունը 1200մմ, լայնությունը  77մմ, բարձրությունը ոչ ավել քան 30 մմ, անվանական հզորությունը 48 Վտ գունային ջերմաստիճանը  6500 Կելվին, լուսային հոսքը  3200 լյումեն, նվազագույն և առավելագույն աշխատանքային թույլատրելի մուտքային լարումները  160 Վ.-ից 275 Վ, մուտքային լարման հաճախականությունը 50 Հց, շահագործման ժամկետը 20000 ժամից ոչ պակաս: Լուսատուների փաթեթավորման վրա վերոնշյալ պարամետրերի գործարանային նշագրմամբ: Երաշխիքը 2(երկու) տարուց ոչ պակաս: 2025թ. ոչ ցածր արտադրության,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լամպ: Անվանական հզորությունը 28 Վտ-ից ոչ ցածր, լույսարգասիկը ոչ պակաս քան 90 լմ/Վտ՝ T100, կոթառը  Ե-27, գունային ջերմաստիճանը  4100 Կելվին, լուսային հոսքը 2360 լյումենից ոչ պակաս, նվազագույն և առավելագույն աշխատանքային թույլատրելի մուտքային լարումները  160 Վ.-ից 275 Վ, մուտքային լարման հաճախականությունը  50 Հց, ցրման անկյունը 120 աստիճանից ոչ պակաս, արտաքին միջավայրի նվազագույն և առավելագույն աշխատանքային թույլատրելի ջերմաստիճանները -15 0C -ից +50 0C, շահագործման ժամկետը  20000  ժամից ոչ պակաս: Լուսադիոդային լամպերի և փաթեթավորման վրա վերոնշյալ պարամետրերի գործարանային նշագրմամբ:  Երաշխիքը  2(երկու) տարուց ոչ պակաս: 2025թ. ոչ ցածր արտադրության,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դրոսելներ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ներդնովի լուսատուների համար նախատեսված դրայվեր.
1.	18Վտ հզորությամբ
2.	Մուտքային լարում: AC 220-240 V (50/60 Hz)
3.	Ելքային հոսանք (constant current): ≈ 300 mA (երբեմն 350 mA)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31531710/504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դրոսելներ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ներդնովի լուսատուների համար նախատեսված դրայվեր.
1.	36Վտ հզորությամբ
2.	Մուտքային լարում: AC 220-240 V (50/60 Hz)
3.	Ելքային հոսանք (constant current): ≈ 900 mA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