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
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Ապրանքների մատակարարման պայմաններն են կտրոնային լիցքավորում: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