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(Combur-10-UX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(Control-Test M 50 strip)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ասեղ՝ նախատեսված Sysmex XN-1000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Քաունթ - թաքթ 3P ագար, ճառագայթված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2x22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SLS,500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Xprinter xp-235b տպիչի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Մեթոդ՝ ֆլորոցենտ ցիտոմետրային անալիզ PocH 100i, KX-21 N, XS 1000i, XN-1000, XT 2000i, XT 4000i հեմատոլոգիական վերլուծիչների համար։ Ֆորմատ՝ 50 մլ։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XN-1000 հեմատոլոգիական վերլուծչի համար: Ֆորմատ 5լ : Ստուգվող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XN-1000 հեմատոլոգիական վերլուծչի համար: Ֆորմատ՝ 5լ: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(SULFOLYSER) 5L: Հեմոգլոբինի որոշման ռեակցիոն ազդանյութ՝ նախատեսված XN-1000 հեմատոլոգիական վերլուծչի համար: Ֆորմատ՝ 5լ: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DFL), լուծիչ XN-1000 հեմատոլոգիական վերլուծչի համար: Ֆորմատ՝ 2x1.5լ :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(CELLPACK-DCL 20L), լուծիչ XN- 1000 հեմատոլոգիական վերլուծչի համար: Ֆորմատ՝ 20լ: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Ֆլյուռոսել WNR 2x82մլ (FLUOROCELL WNR) ներկող նյութ XN-1000 հեմատոլոգիական վերլուծչի համար: Ֆորմատ՝ 2x82մլ: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(FLUOROCELL WDF 2x42ML), ներկող նյութ XN-1000 հեմատոլոգիական վերլուծչի համար: Ֆորմատ՝ 2x42մլ: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(FLUOROCELL RET 2x12ml), ներկող նյութ XN-1000 հեմատոլոգիական վերլուծչի համար: Ֆորմատ՝ 2x12մլ: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(Combur-10-UX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tests, նախատեսված Urisys 1100 վերլուծչի համար։ Մեզում գլյուկոզայի, արյան, սպիտակուցի, pH-ի, կետոնների, տեսակարար կշռի, նիտրիտների, լեյկոցիտների, ուռոբիլինոգենի և բիլիռուբինի որոշման համար: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(Control-Test M 50 strip)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 test M)՝ նախատեսված Urisys 1100 վերլուծչի համար: Ֆորմատ` 50 ստրիպ սրվակում: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նախատեսված XP-300 հեմատոլոգիական վերլուծչի համար, 500 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KX-21 N, XS 1000i, XT 4000i և XT 2000i հեմատոլոգիական վերլուծիչների համար։ Ֆորմատ` 10 լիտր։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ասեղ՝ նախատեսված Sysmex XN-1000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XN-1000-ի համար նախատեսված ներկառուցված նմուշառման ասեղ: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100-200մլ տարաներով։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մածուցիկ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սպիտակ փոշի։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անոթներով հեղուկ, 0․1մոլ/դմ3, մեկ տուփում 10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սպիտակ բյուրեղային փոշի։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փոշի դեղնավուն։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սպիրտային հոտով, անգույն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սիդերոբլաստների և սիդերոցիտների ցիտոքիմիական հայտնաբերման համար:IVD,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ռենտգենոսկոպիկ հետազոտությունների համար, փոշի, 100գ փաթեթավորմամբ։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Քաունթ - թաքթ 3P ագար, ճառագայթված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Count-Tact 3P irradiated, սննդային միջավայր «մաքուր տարածքներում» մակերեսների մանրէաբանական մոնիտորինգի համար: Ճառագայթված: Ֆորմատ՝ 1 տուփում 20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TSA 3P irradiated with Neutralizers 4 hour under laminar flow validated։ Սննդային միջավայր, տրիպտիկ սոյայի ագար «մաքուր տարածքներում» մակերեսների մանրէաբանական մոնիտորինգի համար: Ճառագայթված: Ֆորմատ՝ 1 տուփում 100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2x22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 մլ, Sysmex XN-350 անալիզատորի ռեագենտ: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SLS,500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SLS 500 մլ, Sysmex XN-350 անալիզատորի ռեագենտ։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 լ, Sysmex XN-350 անալիզատորի ռեագենտ։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քիմիապես մաքուր: Մաքրության աստիճանը՝ 99,9%։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կրիոպրոտեկտոր, նախատեսված է բջիջների կրիոպահպանման համար: Մաքրությունը՝ 99,9%, ստերիլ, ոչ պիրոգեն, էնդոտոքսիններից, միկոպլազմաներից զուրկ, 50 մլ 1 շշում; 1 տուփում՝ 6 շիշ։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կրիոսառեցված բջիջների լվացման համար: Դեքստրան 40-ի 10% լուծույթ 0.9% նատրիումի քլորիդի մեջ: Առանց շիճուկի, առանց պրոտեինի, ստերիլ: 1 ֆլակոնում կամ պարկում՝ 250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լուծիչ՝ նախատեսված UF-4000 վերլուծչի համար: Ֆորմատ՝ 20լ: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լուծիչ՝ նախատեսված UF-4000 վերլուծչի համար: Ֆորմատ՝ 2x2,1լ: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լուծիչ՝ նախատեսված UF-4000 վերլուծչի համար: Ֆորմատ՝ 2x2,1 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UF-4000 վերլուծչի համար: Ֆորմատ՝ 2x29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UF-4000 վերլուծչի համար: Ֆորմատ՝ 2x29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UC-3500+UF-4000 վերլուծիչների համար, ֆորմատ՝ 50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UF-4000 վերլուծչի համար։ Ֆորմատ՝ 2x30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նախատեսված UF-4000 վերլուծիչի համար, ֆորմատ՝ 2x30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UC-11A պարամետեր՝ նախատեսված UC-3500 վերլուծչի համար: Ֆորմատ՝ 100 թեստ-ստրիպ: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նյութեր՝ նախատեսված UC-3500 վերլուծչի համար։ Ֆորմատ՝ 3x10մլ, 2 մակարդակ։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նախատեսված UC-3500 վերլուծչի համար։ Ֆորմատ՝ 5x10 մլ, 3 մակարդակ։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աշխատանքը ստուգելու և կարգաբերելու համար նախատեսված տարա։ Ֆորմատ՝ 4մլ N100։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նախատեսված UC-3500 վերլուծիչի համար։ Ֆորմատ՝ 10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Xprinter xp-235b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Xprinter xp-235b տպիչի համար, ֆորմատ՝ 43 x 25 մմ։ Ֆիրմային նշանի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