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ՏՄ-ՆԲԿ-ԷԱՃԱՊՁԲ-26/11 ծածկագրով վառելիքի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ՏՄ-ՆԲԿ-ԷԱՃԱՊՁԲ-26/11 ծածկագրով վառելիքի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ՏՄ-ՆԲԿ-ԷԱՃԱՊՁԲ-26/11 ծածկագրով վառելիքի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ՏՄ-ՆԲԿ-ԷԱՃԱՊՁԲ-26/11 ծածկագրով վառելիքի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15°C ջերմաստիճանում 820-ից մինչև 845
կգ/մ3, ծծմբի պարունակությունը 350 մգ/կգ-ից ոչ ավելի,
բռնկման ջերմաստիճանը 55°C -ից ոչ ցածր, ածխածնի մնացորդը
10% նստվածքում 0,3%-ից ոչ ավելի, մածուցիկությունը 40 °C-ում` 2,-ից մինչև 4,5 մմ2 /վ, պղտորման ջերմաստիճանը` 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