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095146243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փափուկ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ՀՓ-ԷԱՃԱՊՁԲ-26/29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ՀՓ-ԷԱՃԱՊՁԲ-26/29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10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սեղան՝ 1100x700x1100մմ,  միջանկյալ սեղանների եզրային պատերը իրականացնել, սպիտակ անփայլ լամինատով, փայտային լամինատները իրար ամրացնել 45°  ակյունով, սեղանների երեսի փայտային լամինատները իրականացնել, 2-3 սեղանին մեկ կտորով, 3 հատ:
Փոստատարի սեղան՝ 600x1000x750մմ, բոլոր նյութերը և աքսեսուարները համաձայնացնել պատվիրատուի հետ, միջանկյալ սեղանների եզրային պատերը իրականացնել սպիտակ անփայլ լամինատով, փայտային լամինատները իրար ամրացնել 45° ակյունով 4 հատ:
Կշեռքի սեղան՝  700x700x550մմ, լամինատ փայտային անփայլ, լամինատ սպիտակ փայլուն, չժանգոտվող մետաղ 1 հատ:      Հաճախորդի սեղան՝ /պատի ամրացվող/, 500x800x1000մմ լամինատ փայտային անփայլ 18մմ, հարթ մակերևույթով 1 հատ:         Ցածր պահարան օպերետորի՝ 900x500x840մմ, լամինատ փայտային, լամինատ սպիտակ փայլուն, լամինատ փայտային անփայլ, բռնակ, 3 հատ: 
Ցածր պահարան՝ տպիչի և կշեռքի համար, 900x500x560մմ, լամինատ     փայտային, լամինատ սպիտակ  փայլուն, լամինատ փայտային անփայլ   , փական, բռնակ, 1հատ:  Հեռախոսների ցուցափեղք՝ 330x1000x2050մմ,  լամինատ սպիտակ փայլուն,դարակներ ապակյա, 6մմ, թրծած, եզրակալ՝ PVC պրոֆիլ 2 մմ, փական, բռնակ /փորվածքի մեջ տեղադրվող/, փորվածքի մեջ տեղադրված LED ժապավեն, LED լույսով եզրային պրոֆիլ, յուրաքանչյուր պրոֆիլում տեղադրել 5 կախիչ, 1 հատ:
"Աքսեսուարների ցուցափեղք՝ 330x600x2050մմ,  լամինատ սպիտակ փայլուն,դարակներ ապակյա, 6մմ, թրծած, եզրակալ՝ PVC պրոֆիլ 2 մմ, փական, բռնակ /փորվածքի մեջ տեղադրվող/, փորվածքի մեջ տեղադրված LED ժապավեն, LED լույսով եզրային պրոֆիլ, յուրաքանչյուր պրոֆիլում տեղադրել 5 կախիչ, 1 հատ:                                                          Կոմերցիոն պահարան՝ 330x1200x2050մմ լամինատ սպիտակ փայլուն, պրոֆիլ՝ ներկված բարձրորակ ավտոներկով Color:Pantone orange 021c, ապակի 6մմ, թրծած, փորվածքի մեջ տեղադրված LED ժապավեն, փական, բռնակ, 2 հատ:   Զգեստապահարան՝ 600x900x1800մմ լամինատ սպիտակ փայլուն, բռնակ, 1հատ:                                   Փոստատարների դարակաշար՝ 350x1200x2200մմ լամինատ փայտային անփայլ, հարթ մակերևույթով, 3 հատ:              Արխիվային պահարան՝ 600x900x2456մմ լամինատ սպիտակ փայլուն, լամինատ սպիտակ անփայլ, բռնակ, 3 հատ:Պատի պաշտպանիչ էլեմենտ՝ 18xLx200մմ պատի պաշտպանիչ էլեմենտը 18 մմ լամինատ է, 20 սմ բարձրությամբ: Պատին ամրանալու է հետևյալ նկարներում ցույց տրված էլեմենտներով , պատին ամրացնել մաքուր հատակինիշից 650 մմ բարձրությամբ, 5.5 գծմ:    
Օպերատորի սեղանի կցորդ՝ 18xLx1100մմ լամինատ փայտային անփայլ 18 մմ, լամինատ սպիտակ փայլուն, 1.32քմ-2 հատ:Օպերատորի սեղանի դռնակ՝ 18xLx1100մմ լամինատ փայտային անփայլ 18 մմ, լամինատ սպիտակ փայլուն, փական և ծխնի/ներսի կողմից/, 1.23քմ, 2 հատ; Բունկերի սեղան՝ 400x590x1000մմ լամինատ փայտային անփայլ 18մմ, հարթ մակերևույթով, 1 հատ:ՏԵս նկար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Փ800, H=750 լամինատ փայտային անփայլ18 մմ, հարթ մակերևույթով, մետաղական:Բոլոր նյութերը, գույնը և աքսեսուարները համաձայնացնել պատվիրատուի հետ : ՏԵս ՝նկար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400x1200x450մմ, 2 հատ և  400x400x450մմ, 2 հատ կաշվի փոխարինիչ, գույնը՝ կապույտ, նարնջագույն, մետաղական ոտքերով, քրոմապատ : Բոլոր նյութերը, գույնը և աքսեսուարները համաձայնացնել պատվիրատուի հետ։ՏԵս ՝նկար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ք. Չարենցավան 2501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Մատակարարոււմը Կատարողի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Պատվիրատուի կողմից պատվիրված Ապրանքի քանակին համապատախան:Պատվերի մատակարարման ժամկետը  պայմանագիրը ուժի մեջ մտնելուց հետո 20 օրացուցային օր է:  Ապրանքի մատակարարման համար պատվերը Պատվիրատուի կողմից  Կատարողին կատարվում է  գրավոր (Պատվիրատուի էլեկտրոնային փոստի հասցեից Կատարողի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ք. Չարենցավան 2501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Մատակարարոււմը Կատարողի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Պատվիրատուի կողմից պատվիրված Ապրանքի քանակին համապատախան:Պատվերի մատակարարման ժամկետը  պայմանագիրը ուժի մեջ մտնելուց հետո 20 օրացուցային օր է:  Ապրանքի մատակարարման համար պատվերը Պատվիրատուի կողմից  Կատարողին կատարվում է  գրավոր (Պատվիրատուի էլեկտրոնային փոստի հասցեից Կատարողի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ք. Չարենցավան 2501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Մատակարարոււմը Կատարողի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Պատվիրատուի կողմից պատվիրված Ապրանքի քանակին համապատախան:Պատվերի մատակարարման ժամկետը  պայմանագիրը ուժի մեջ մտնելուց հետո 20 օրացուցային օր է:  Ապրանքի մատակարարման համար պատվերը Պատվիրատուի կողմից  Կատարողին կատարվում է  գրավոր (Պատվիրատուի էլեկտրոնային փոստի հասցեից Կատարողի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