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Խնամյալի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թևնոց /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Ինժեկտոմատ/ ավտոմատ 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ամենօրյա մոնիթորինգի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Հավելված 1-ում նշված երաշխիքային ժամկետը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Խնամյալի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Խնամյալի մոնիտորը ցուցադրելու է  սրտագրությունները, չափելու է արյան ճնշումը (ոչ ինվազիվ ձևով), շնչառության արժեքները, ջերմաստիճանը, թթվածնի հագեցվածությունը զարկերակային արյան մեջ (SpO2) և պուլսի հաճախությունը (HR): Օգտագործվելու  է հիվանդների մոնիտորինգի համար տեղափոխման ժամանակ` մարտկոցների միջոցով, իսկ չափված տեղեկատվությունը հիվանդի վիճակի վերաբերյալ` արտացոլվելու  է էկրանին ալիքի և թվային ցուցանիշների ձևով: Մոնիտորի էկրան
Դիսփլեյ. գունավոր TFT կամ LED կամ LCD էկրան, էկրանի անկյունագիծը ոչ պակաս քան 15”, ոչ պակաս քան 8 կոր, ինչպես նաև լուսարձակման համար ունենա ցուցադրման դաշտեր: Թողունակության արագությունը պետք է լինի  ոչ պակաս քան հետևյալ ցուցանիշների համար՝ 6.25, 12.5, 25 մմ / վրկ
Մարտկոցը պետք է լինի ինտեգրված: Մարտկոցի գործարկման ժամանակը ՝ ոչ պակաս քան  3 ժամ:  Սնուցում` 100~250 (Վ)AC, 50/60Հց 
Մոնիտորինգի պարամետրերը ներառելու  են ՝ ԷՍԳ, RESP, NIBP, SPO2, սրտի զարկերի հաճախականություն, DUAL-TEMP S-T, սեգմենտի սինխրոն  հայտնաբերում և վերլուծություն
Սարքը պետք է ունենա բոլոր պարամետրերի գրաֆիկական և աղյուսակային տրենդներ
NIBP, HEART RATE, TEMP, SPO2, RESP, տվյալների պահպանում (ոչ պակաս քան 330 ժամ)
Սարքը պետք է ունենա կենտրոնական մոնիտոր կայանի հետ կապնվելու  հնարավորություն 
ECG
Ուղիի ռեժիմը/lead mode/՝ 5 ուղի ( R, L, F, N, C կամ RA, LA, LL, RL,V)                                                              Ուղիի ընկտրություն /Lead selection/ ՝ I, II, III, avR, avL, avF, V,                                                                                 Ալիքի ձև /Waveform/՝ 2-ալիք
Ուղիի ռեժիմը՝ 3 ուղի ( R, L, F կամ RA, LA, LL)                                                                                      Ուղիի ընկտրություն՝ I, II, III,                                                                                                                    Ալիքի ձև՝ 1-ալիք
Կալիբրացման ազդանշան ոչ ավել, քան՝ 1 mVp-p, ճշգրտությունը ՝ ±5%
Սրտի զարկերի չափման և ահազանգի միջակայքը ոչ պակաս, քան՝ 15-ից 300 զ/րոպե                             Զգայունությունը ոչ պակաս, քան 200 (uV P-P)
Դիֆերենցիալ մուտքային դիմադրություն ոչ պակաս, քան՝ 5 MΩ
ԷԿԳ ազդանշանի տիրույթ` ± 8 mV (Vp-p )
ST սեգմենտի մոնիտորինգի տիրույթ՝                                                                                                                       Չափում և ազդանշան ոչ պակաս քան  -2.0 ~ +2.0 mV
ARR հայտնաբերում
Տեսակը՝ ASYSTOLE, VFIB/VTAC, COUPLET, BIGEMINY, TRIGEMINY, R ON T, VT»2, PVC, TACHY, BRADY, MISSED BEATS, PNP , PNC
Մուտք. ECG մալուխ, ստանդարտ AAMI մալուխի միակցիչ
Ազդանշանային ռեժիմ՝ լսելի և տեսողական ազդանշան
RESP
Դիֆերենցիալ մուտքային դիմադրություն ոչ պակաս, քան՝ 2,5 MΩ
Չափման դիմադրության տիրույթը՝ 0.3~5.0Ω
Չափման և ազդանշանային միջակայքը `                                                                                          Մեծահասակ՝  0-120 շնչ/րոպե ;                                                                                                         Մանուկ/նորածին՝  0-150 շնչ / րոպե
SPO2
Թթվածնի հագեցվածություն (SPO2): Չափման միջակայքը ոչ պակաս, քան՝ 0 - 100%
NIBP
Մեթոդը `օսկիլոմետրիկ, ռեժիմը ` ձեռքի / ավտոմատ/ STAT, թողունակությունը՝ 1 մմ սնդ. սյուն
Չափման միջակայքը ավտոմատ ռեժիմում՝ 1, 2, 3, 4, 5, 10, 15, 30, 60, 90, 120, 180, 240,480 (Min)
Սրտի զարկերի հաճախականությունը ՝ 40 ~ 240 զարկ/րոպե
Ազդանշանի տեսակը՝ SYS, DIA, MEAN
Չափման և ազդանշանային տիրույթ
Մեծահասակների ռեժիմ
SYS ոչ պակաս, քան՝  40 ~ 270 մմ ս.ս.
DIA ոչ պակաս, քան ՝  10 ~ 215մմ ս.ս.
MEAN ոչ պակաս, քան՝  20 ~ 235 մմ ս.ս. Մանկական ռեժիմ SYS ոչ պակաս, քան՝ 40 ~ 200 մմ ս.ս. DIA ոչ պակաս, քան՝ 10 ~ 150 մմ ս.ս. MEAN ոչ պակաս, քան՝ 20 ~ 165 մմ ս.ս. Նորածինների ռեժիմ
SYS ոչ պակաս, քան՝ 40 ~ 135 մմ ս.ս.  DIA ոչ պակաս, քան՝  10 ~ 100 մմ ս.ս.  MEAN ոչ պակաս, քան՝  20 ~ 110 մմ ս.ս. Ունենա բարձր ճնշման  պաշտպանություն. (Մեծահասակ ոչ պակաս, քան՝ 290մմ սնդ.ս ; երեխաներ, ոչ պակաս, քան՝ 235 մմ սնդ.ս, նորածիններ, ոչ պակաս, քան՝ 140 մմ.սնդ.ս) Ջերմաստիճան ՝                                                                                                                                            Չափման և ազդանշանային միջակայքը ոչ պակաս, քան` 0 - 50 ° C,  թողունակությունը ոչ ավել, քան՝ 0,1 ° C, ճշգրտությունը ոչ ավել, քան՝ ± 0.2 ° C Աքսեսուարներ ԷՍԳ մալուխ ոչ պակաս քան 3 ուղիանի NIBP մանժետ մեծահասակների համար (լայն և երկար) NIBP մանժետ երեխաների համար Խողովակ NIBP- ի մանժետ համար 
Հոսանքի լար Մեկանգամյա էլեկտրոդ (ոչ պակաս քան 5 հատ) SpO2 սենսոր բազմակի օգտագործման  
Ստանդարտներ. ISO13485  կամ համարժեք CE Mark  կամ FDA կամ համարժեք
Օգտագործողի ձեռնարկ
Տեղադրումը և ուսուցումը պետք է իրականացվի սերտիֆիկացված մասնագետի կողմից
Երաշխիք՝ 12 ամիս
Սարքեր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թևնոց /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սմ-ից մինչև 52 սմ ձեռքի շրջագիծ ունեցող մարդկանց համար (ընդլայնված մեծ չափս)։- Մանժետը պետք է լինի 1/մեկ խողովակով, որի  երկարությունը 50-60 սմ։ Մանժետը պետք է լինի ամրապնդված ամրակող օղակով, որը հեշտ է տեղադրել արյան ճնշումը չափելիս։ Հարմար լինի  օգտագործել տարբեր ապրանքանիշերի և ապրանքանիշերի բոլոր տոնոմետրերի հետ, ունիվերսալ (Little Doctor, AND, Microlife, GAMMA, Samsung, Nissei, Omron, Citizen, Rossmix, Longevita և այլն)։ Դիմացկունությունը' կրկնակի ախտահանման նկատմամբ։ Մանժետի գործվածքային ծածկույթը պետք է դիմացկուն լինի  3% ջրածնի պերօքսիդի լուծույթով մշակելիս։ Մանժետը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Պուլսօքսիմետրի չափս՝ 2.5 մետր, միակցիչ , 6 PIN:
Նյութը՝ TPU, պուլսօքսիմետրը նախատեսված է մեծահասակի  մատի համար, Սարքը պետք է ունենա  որակի վկայագիր: Պուլսօքսիիօմետրը պետք  է  համատեղելի լինի ML 1500 մոդելի  հիվանդի մոնիտորի համար: Սարքը պետք է լինեն նոր, չօգտագործված, գործարանային փաթեթավորմամբ: Երաշխիքային սպասարկումը 6/վեց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Ինժեկտոմատ/ ավտոմատ 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ներարկման համակարգ Մոնիտորը ոչ պակաս 3.0” գունավոր TFT տեսակի Կիրառվող ներարկիչներ, առնվազն՝ 5; 10; 20; 30; 50; 60մլ Ներարկումների չափերը՝ 0,1-2000 մլ/ժ (0.01 մլ/ժ; 0,1 մլ/ժ և 1,0 մլ/ժ  քայլերով, կարգավորելի) Մեխանիկական ճշգրտությունը  ± 2% -ի սահմաններում։ Ներարկումների ծավալի կարգավորում էկրանին՝  0,1-9999,9 մլ (0,1 մլ քայլով) Ներարկման ժամանակի կարգավորում էկրանին՝ 00։01-99։59 ր (1 րոպե քայլով) 
Բոլյուսի հաճախականությունը՝ լինի ծրագրավորվող և կարգավորելի, (ավտոմատ/մեխանիկական)  0,1-2000 մլ/ժ - 
Բոլյուսի ծավալային միջակայք առնվազն՝ 1,0-50,0 մլ (0,1 մլ քայլով)
KVO հաճախականություն
0,0 – 10,0 մլ/ժ, ծրագրավորվող և կարգավորելի
Մաքրման հաճախականությունը՝ 50մլ ներարկիչ՝ 1,500 մլ/ժ
30մլ ներարկիչ՝ 900 մլ/ժ
20մլ ներարկիչ 600 մլ/ժ 
10մլ ներարկիչ՝ 300 մլ/ժ 
5մլ ներարկիչ՝ 150 մլ/ժ 
Խցանման ճնշումը առավելագույն՝ 120kPa (± 15kPa) նվազագույնը՝ 30kPa (± 15kPa), կարգավորելի
Սարքը պետք է ունենա ազդանշաններ հետևյալ դեպքերում՝ ներարկման վաղ ավարտ,
ներարկման ավարտ,
խցանումը, ոչ ճիշտ ներարկչի տեղադրումը,
 սխալ տեղադրում, մարտկոցի ցածր լիցք այլն։
Սարքը պետք է ունենա ազդանշանի ուժգնության կարգավորման հնարավորություն
Սարքը պետք է ունենա աչ պակաս  2000 գործողությունների ստուգման և հիշողության գրանցման հնարավորություն
Սնուցման աղբյուր AC 100V~240V (±10 %), 50/60Hz; ներկառուցված վերալիցքավորվող լիթիումային մարտկոց,  11․1V, 2600 mAh,  12-15V, 15W Առնվազն 8 ժամ ներկառուցված մարտկոցի աջակցություն,
Համակարգչին միացման առկայություն
Անվտանգության դաս
I դաս, CF, IP44 առնվազն 
Կապ ինտերֆեյս. առնվազն RS232
Չափերը՝ ոչ ավել 250*160*130մմ:
Քաշը ոչ ավել 2,8 կգ:
Ապրանքը պետք է լինի նոր, , չօգտագործված, ունենա  բոլոր անհրաժեշտ լրացուցիչ սարքերը, և պարագաները, որոնք անհրաժեշտ են լիարժեք գործունեության համար: Ապրանքը պետք է արտադրված լինի ոչ ուշ քան մատակարարման օրվանից 12 ամսվա ընթացքում:
Աշխատակազմի ուսուցումը պետք է կատարվի  տեղում՝ մասնագետի կողմից: Օգտագործման ձեռնարկ ռուսերեն: Երաշխիքային սպասարկման ժամկետը 12 ամիս, ISO և EC սերտիֆիկատների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ընդհանուր երկարությունը ՝ ոչ պակաս քան 2,5 - 3 մետր, հաղորդալարերի քանակը ՝ 5 հատ, խրոցի երկարությունը՝ ոչ պակաս քան 4սմ: Ապրանքը պետք է լինի նոր, փաթեթավորված: Մալուխը պետք է համատեղելի լինի ML 1500 մոդելի հիվանդի մոնիտորի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ամենօրյա մոնիթորինգի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ամբուլատոր արյան ճնշման մոնիտոր, որը նախագծված է ըստ օսցիլոգրաֆիայի տեսության: Սարքը պետք է անընդմեջ և դինամիկ կերպով վերահսկի մարդու մարմնի արյան ճնշումը մինչև 24-48 ժամ՝ ապահովելով ճշգրիտ հիմք ախտորոշման համար: Այն կիրառվում է հիվանդանոցներում: Ապրանքի առանձնահատկությունները. 1) Կոմպակտ և շարժական, օգտագործողի համար հարմար ինտերֆեյս, հեշտ օգտագործման համար, 2) Հիվանդի շրջանակը` մեծահասակ, մանկական 3) 24 ժամ ամբուլատոր NIBP մոնիտորինգի գործառույթ, մեկ անգամ կարելի է գրանցել ամբուլատոր NIBP տվյալների մինչև 350 խումբ: 4) Ավտոմատ և ձեռքով չափման մեթոդի կատարյալ համադրություն, 5) Բարձր հստակության գունավոր TFT էկրան, ուժեղ տեսանելիություն, 6) Տվյալների վերանայման միջերեսով, ինչպիսիք են «տվյալների ցուցակը», «միտման գրաֆիկը», «մեծ տառատեսակը», 7) Ցածր էներգիայի հուշման, սխալի հաղորդագրության և ժամանակի ցուցադրում, 8) Չափման երկու տեսակի միավոր՝ mmHg / kPa, 9) Ցուցադրման ինտերֆեյս, որը կարող է փոխարկվել ռուսերենի, անգլերենի և այլ, 10) Պարամետրերի համար հրատապ գործառույթի սահմանաչափ, 11) Սարքը պետք է հաղորդակցվի համակարգչի հետ, ունենալով համապատասխան անվճար ծրագրակազմ: Գծապատկերի, հարաբերակցության գծի գրաֆիկի ցուցադրում: Ծրագրի օգնությամբ հասնել տվյալների վերանայման, ներբեռնելու NIBP չափման արդյունքները, չափված արդյունքների վերլուծության, միտումների գրաֆիկի դիտման, հաշվետվությունների տպագրության և այլ գործառույթների: Խմբագրել NIBP տվյալների յուրաքանչյուր հատվածը: Խմբագրել հիմնական տեղեկատվությունը, NIBP կարգավիճակի ցուցումները այլն: Ծրագրային ալգորիթմների ճշգրտությունը պետք է համապատասխանի BHS-ին և AAMI-ին։ Համաձայն ESH-IP, BHS և ANSI/AAMI/ISO ստանդարտների։ 12) Սարքը պետք է ունենա պաշտպանիչ պատյան և որովայնի հատվացում կապելու հնարավորություն 13) Թևնոցի տեսակը մանկական և մեծահասակ 14) վերալիցքավորվող մարտկոց, 15) USB ինտերֆեյսի, 16) Հաշվետվությունների տպագրմանը և տպագրության նախադիտմանը: Ապրանքը պետք է լինի չօգտագործված, ունենա որակի սերտիֆիկատ, երաշխիքային սպասարկումը՝ 12 ամիս, մատակարարումը , տեղադրումը և գործարկումը պետք է կատարարվի մատակարարի կողմից, երաշխիքային սպասարկման ընթացքում առնվազն 5 օրվա ընթացքում վերացնել անսարքություններն ամբողջությամբ իր միջոցների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Մատակարարումը պետք է լինի 2026 թվականին Մակարարումն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Մատակարարումը պետք է լինի 2026 թվականին Մակարարումն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Մատակարարումը պետք է լինի 2026 թվականին Մակարարումն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Մատակարարումը պետք է լինի 2026 թվականին Մակարարումն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Մատակարարումը պետք է լինի 2026 թվականին Մակարարումն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Մատակարարումը պետք է լինի 2026 թվականին Մակարարումն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