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^hraver:4_4_ash_ru^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^havelvac_1_ru^</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^tender:code_ru^</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25000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4840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очистке текстиля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стирке. Товары, подлежащие стирке (далее —Товар): белье казармы (простыня, наволочка, одеяла, полотенце) и военная форма (летняя и зимняя форма, теплые трусы-майка).
Перед стиркой Товар сортируется Исполнителем (например, простыни, наволочки и полотенца отдельно, в мешки для белья).
Каждый вид Товара стирается отдельными партиями с учетом технических характеристик ткани и режимов стирки с использованием соответствующих материалов для стирки, 1 раз в неделю.
После стирки Товар сушится и гладится, непригодный для чистки товар отделяется и не стирается.
Перевозка и сортировка чистого товара должна осуществляться Заказчиком, за счет его средств, до мест концентрации.
Прием-сдача чистого и грязного товара осуществляется в присутствии уполномоченных представителей Исполнителя и Заказчика.
Исполнитель должен передать товар Заказчику в обработанном (чистом и глаженном) состоянии не позднее двух рабочих дней, в отсортированных и помеченных полиэтиленовых мешках. На бирке указывается номер или имя подразделения. 
Исполнитель несет ответственность за разрыв, перепутывание либо потерю стирки, потерю цвета (пятна), возникшие в результате некачественности или неправильного применения веществ, и обязан заменить их новым, аналогичным Товаром. Адреса пунктов концентрации Товара будут предоставлены Исполнителю после заключения договора.
Общий вес стирки составляет 16000 кг.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Сюникской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Пограничных воиск, ВСН, СНБ РА и других подразделений, расположенных в городе Ереване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Подразделения Пограничных воиск СНБ РА находяшийся в Лориский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финансовых средств, после вступления в силу заключаемого договора В течение 365 календарных дней, но не позднее, чем 20.12.2026г.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