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Գառնի գյուղական համայնք</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Նավասարդյան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sona.varujani@gmail.com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093606508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Գառնի գյուղական համայնք</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ԳՀ-ԷԱՃԾՁԲ-2025/05</w:t>
      </w:r>
      <w:r w:rsidRPr="005704A1">
        <w:rPr>
          <w:rFonts w:ascii="Calibri" w:hAnsi="Calibri" w:cs="Times Armenian"/>
          <w:lang w:val="ru-RU"/>
        </w:rPr>
        <w:br/>
      </w:r>
      <w:r w:rsidRPr="005704A1">
        <w:rPr>
          <w:rFonts w:ascii="Calibri" w:hAnsi="Calibri" w:cstheme="minorHAnsi"/>
          <w:lang w:val="af-ZA"/>
        </w:rPr>
        <w:t>2025.12.09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Գառնի գյուղական համայնք</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Գառնի գյուղական համայնք</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005704A1" w:rsidRPr="005704A1">
        <w:rPr>
          <w:rFonts w:ascii="Calibri" w:hAnsi="Calibri"/>
          <w:b/>
          <w:lang w:val="ru-RU"/>
        </w:rPr>
        <w:t>ДЛЯНУЖД</w:t>
      </w:r>
      <w:r w:rsidR="00D80C43" w:rsidRPr="00D80C43">
        <w:rPr>
          <w:rFonts w:ascii="Calibri" w:hAnsi="Calibri"/>
          <w:b/>
          <w:lang w:val="hy-AM"/>
        </w:rPr>
        <w:t>ՀՀ Կոտայքի մարզի Գառնի գյուղական համայնք</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ԳՀ-ԷԱՃԾՁԲ-2025/05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sona.varujani@gmail.com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2025.12.24.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ԳՀ-ԷԱՃԾՁԲ-2025/05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Գառնի գյուղական համայնք</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ԳՀ-ԷԱՃԾՁԲ-2025/05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ԳՀ-ԷԱՃԾՁԲ-2025/05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"ԳՀ-ԷԱՃԾՁԲ-2025/05"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Գառնի գյուղական համայնք*(далее — Заказчик) процедуре закупок под кодом ԳՀ-ԷԱՃԾՁԲ-2025/05*.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"ԳՀ-ԷԱՃԾՁԲ-2025/05"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ԳՀ-ԷԱՃԾՁԲ-2025/05*.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ԳՀ-ԷԱՃԾՁԲ-2025/05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обеспечить наличие необходимых транспортных средств на каждый учебный день /с января по 31 мая и с 1 сентября по 25 декабря/ в указанных направлениях и в указанное время:
Из районов общины Гарни: из района № 2, Гегардское шоссе, граница Гарни-Гохт, от конца улицы Баграмяна, около кладбища и от начала Азатамартикнерского шоссе до общинной начальной школы № 1 и обратного маршрута для перевозки школьников из общины. Ежедневный пробег составляет 50 км.
Начало занятий в 8:50, окончание занятий в 13:10 (первая смена).
Начало занятий в 10:25, окончание занятий в 14:50 (вторая смена).
Транспортное средство, необходимое для оказания услуг, должно соответствовать следующим критериям:
1. одно легковое транспортное средство, независимо от марки, вместимостью не менее 22–28 мест, водитель, в технически исправном состоянии, оборудованное всеми необходимыми средствами (ремнями безопасности, аптечкой, обогревателем, кондиционером, огнетушителем), а также табличкой «Дети» как минимум с двух сторон.
2. Водитель должен иметь соответствующую квалификацию и водительское удостоверение.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обеспечить наличие необходимых транспортных средств в каждый учебный день /с 1 февраля по 31 мая и с 1 сентября по 25 декабря/ в указанных направлениях и в указанное время:
Автобус должен отправляться каждый учебный день в 7:10 с остановки, расположенной в начале села Гохт, проезжая по Гегардскому шоссе общины Гарни, улицам Г. Марзпетуни, Дж. Алекяна, Азатамартикнери, села Ацаван, Гехадир, Вохчаберд, делая конечную остановку в парке имени Хачатура Абовяна в Ереване. Оттуда же учащиеся будут бесплатно возвращаться в тех же направлениях в 15:00, ежедневно преодолевая 60 км. Автобус, необходимый для оказания услуг, должен соответствовать следующим критериям:
1. Пассажирский автобус, независимо от марки, вместимостью не менее 22–28 мест, с водителем, работающий на заводской топливной системе, находиться в технически исправном и санитарно-гигиеническом состоянии, быть оборудован всеми необходимыми приспособлениями /ремнями безопасности, аптечкой, обогревателем, молотками для разбивания стекол салона в случае выхода из строя дверей автобуса в результате аварии или неисправности, огнетушителем/
2. Водитель должен иметь соответствующую квалификацию и водительское удостоверение.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Гарни, Шаумян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Гарни, Шаумян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