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 կապի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 կապի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 կապի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 կապի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 տոկոսի) չափով՝ 1-ին, 2-րդ, 3-րդ, 4-րդ, 6-րդ, 8-րդ, 10-րդ, 12-րդ չափաբաժինների մասով,15 (տասնհինգ) տոկոսի չափով՝ 5-րդ, 9-րդ չափաբաժինների մասով,3 (երեք) տոկոսի չափով՝ 7-րդ չափաբաժնի մասով, 1 (մեկ) տոկոսի չափով՝ 11-րդ չափաբաժնի մասով</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հարյուրերրորդական0,05 (զրո ամբողջ հինգ հարյուրերորդական) տոկոսի չափով՝ 1-ին, 2-րդ, 3-րդ, 4-րդ,6-րդ, 8-րդ,10-րդ, 12-րդ չափաբաժինների մասով
0,18 (զրո ամբողջ տասնութ հարյուրերորդական) տոկոսի չափով՝ 5-րդ, 7-րդ, 9-րդ չափաբաժինների մասով, 0,1 (զրո ամբողջ մեկ տասնորդական) տոկոսի չափով՝ 11-րդ չափաբաժնի մասով</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յուրաքանչյուր չափաբաժնի մասով իրականացնում է համապատասխան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և այլն/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սիմետւրիկ,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համարվուն Ինտերնետ հասանելիության բացակայությունը՝  յուրաքանչյուր խափանման դեպքում 60 րոպեից ավել ժամկետով:
Մեկ ամսվա ընթացքում Ինտերնետ հասանելիությունը չպետք է խափանվի ոչ ավելի քան 90 րոպե ժամանակով:Սույն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ուսումնասիրության ապահովում
Պահանջվող քանակով Այփի համարների տրամադրում
Անհրաժեշտության դեպքում անհրաժեշտ համատեղելի հեռահաղորդակցման սարքավորումների տրամադրում
Անհրաժեշտության դեպքում` հակավիրուսային ծրագրային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Ինտերնետի բաշխումը ենթակառուցվածքներին (13 կետ) ապահովել կենտրոնական հանգույցից (Երևան, Արգիշտի 1)
Պատվիատուի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մասնագետին (կոնտակտային  անձ) միջոցով:
Առաջացած թերությունների վերացում 2 ժամվա ընթացքում:
7.  Հայաստանի Հանրապետության կառավարության 20 հոկտեմբերի 2016թվականի N 1069 -Ն  որոշման համաձայն
1. Օպերատորը պետք է ապահովի ««ծառայության ժխտում/բաշխված  ծառայությունների ժխտում (ԴՈՍ/ԴԴՈՍ(DOS/DDoS) (այսուհետև՝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2) ԹիՍիՓի (TCP) արձանագրություն՝ ԹիՍիՓի Սին (TCP SYN)-հարձակում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 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 / 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ԹիՍիՓի/ԱյՓյ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ապահովման տեղադրում վճարովի հիմունքներով: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(Երևան, Արգիշտի 1):
6․8 Պատվիատուի պահանջով բոլոր կետերում ցանկացած տիպի ինտերնետի բաշխում վիրտուալ ցանցով (OSI երկրորդ մակարդակ):
6․9 Շուրջօրյա տեխնիկական սպասարկման ապահովում կցված մասնագետին (կոնտակտային  անձ) միջոցով:
6․10 Առաջացած թերությունների վերացում 2 ժամվա ընթացքում:
7. Հայաստանի Հանրապետության կառավարության 20 հոկտեմբերի 2016 թվականի N 1069-Ն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կոմբինացիա,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1.Հեռահաղորդակցության ծառայության  տեսակը
Առանձնացված օպտիկական կապուղիով
2.Հեռահաղորդակցության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օպտիկամարաթելային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Պատվիրատուի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Ծառայությունը մատուցելուց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տեսակը-առանձնացված օպտիկական կապուղիով 
2. Հեռահաղորդակցության ծառայության  ապահովման նախապայմանները-անհրաժեշտ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օպտիկամարաթելային կապուղու անցկացում մինչև օգտվողի նշված վայրը  
3. Կենտրոնական հանգույցի և օպերատորի հանգույցի միջև արագագարործություն սիմետրիկ, երկկողմանի-1000 Մբիթ/վրկ
4. Ինտերնետ հասանլիության ապահովում, երաշխավորված 1:1 օգտագործման գործակցով, սիմետրիկ, երկկողմանի-10 Մբիթ/վրկ առնվազն, հապաղումը չպետք է գերազանցի 220 մվրկ երկու ուղղություններով
5. Որակի պահանջներ-Ինտերնետ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7. Շուրջօրյա տեխնիկական սպասարկման ապահովում  կցված մասնագետի (կոնտակտային անձ) միջոցով:
8. Առաջացած թերությունների վերացում 2 ժամվա ընթացքում: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տեսակը-առանձնացված օպտիկական կապուղիով։ 
2. Հեռահաղորդակցության ծառայության  ապահովման նախապայմանները-անհրաժեշտ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օպտիկամանրաթելային կապուղու անցկացում մինչև օգտվողի նշված վայրը
3. Կենտրոնական հանգույցի և օպերատորի հանգույցի միջև արագագարործություն սիմետրիկ, երկկողմանի-1000 Մբիթ/վրկ
4. Ինտերնետ հասանելիության ապահովում, երաշխավորված 1:1 օգտագործման գործակցով, սիմետրիկ, երկկողմանի-10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7. Շուրջօրյա տեխնիկական սպասարկման ապահովում  կցված մասնագետի (կոնտակտային անձ) միջոցով:
8. Առաջացած թերությունների վերացում 2 ժամվա ընթացքում: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ոչ ավելի քան 90         րոպե   ժամանակով: 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 Երևան, Արգիշտի 1): 6․8   Պատվիատուի պահանջով բոլոր կետերում ցանկացած տիպի ինտերնետի բաշխում վիրտուալ ցանցով       (OSI երկրորդ մակարդակ): 6․9  Շուրջօրյա տեխնիկական սպասարկման ապահովում կցված մասնագետին        (կոնտակտային  անձ) միջոցով: 6․10  Հայտնաբերված թերությունների վերացում 2 ժամվա ընթացքում:  7.Հայաստանի Հանրապետության կառավարության 20 հոկտեմբերի 2016թվականի  N 1069 -Ն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կոմբինացիա,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և այլն/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Մեկ ամսվա ընթացքում Ինտերնետ հասանելիությունը չպետք է խափանվի ոչ ավելի քան 90 րոպե ժամանակով: 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ուսումնասիրության ապահովում
Պահանջվող քանակով Այփի համարների տրամադրում
Անհրաժեշտության դեպքում անհրաժեշտ համատեղելի հեռահաղորդակցման սարքավորումների տրամադրում
Անհրաժեշտության դեպքում` հակավիրուսային ծրագրային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Ինտերնետի բաշխումը ենթակառուցվածքներին (13 կետ) ապահովել կենտրոնական հանգույցից ( Երևան, Արգիշտի 1)
Պատվիատուի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մասնագետին (կոնտակտային  անձ) միջոցով:
Առաջացած թերությունների վերացում 2 ժամվա ընթացքում:
7.  Հայաստանի Հանրապետության կառավարության 20 հոկտեմբերի 2016թվականի N 1069-Ն  որոշման համաձայն
1. Օպերատորը պետք է ապահովի ««ծառայության ժխտում/բաշխված  ծառայությունների ժխտում (ԴՈՍ/ԴԴՈՍ(DOS/DDoS) (այսուհետև՝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2) ԹիՍիՓի (TCP) արձանագրություն՝ ԹիՍիՓի Սին (TCP SYN)-հարձակում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 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 / 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օպտիկամանրաթելային կապուղու անցկացում մինչև օգտվողի նշված վայրը
3. Կենտրոնական հանգույցի և օպերատորի հանգույցի միջև արագագարործություն սիմետրիկ, երկկողմանի
1000 Մբիթ/վրկ
4. Ինտերնետ հասանլիության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ոչ ավելի քան 90 
       րոպե   ժամանակով: 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 Երևան, Արգիշտի 1):
6․8   Պատվիատուի պահանջով բոլոր կետերում ցանկացած տիպի ինտերնետի բաշխում վիրտուալ ցանցով
      (OSI երկրորդ մակարդակ):
6․9  Շուրջօրյա տեխնիկական սպասարկման ապահովում կցված մասնագետին 
      (կոնտակտային  անձ) միջոցով:
6․10  Հայտնաբերված թերությունների վերացում 2 ժամվա ընթացքում:
 7.  Հայաստանի Հանրապետության կառավարության 20 հոկտեմբերի 2016թվականի 
      N 1069 -Ն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 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կոմբինացիա,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1.Հեռահաղորդակցության ծառայության տեսակը - Առանձնացված օպտիկական կապուղիով:
2.Հեռահաղորդակցության ծառայության ապահովման նախապայմանները.
 - Անհրաժեշտ ծրագրային փաթեթների կարգաբերում,
- E.164 երաշխավորագրով իրեն հատկացված շարքից հեռախոսահամարների տրամադրում, ՀՀ հեռախոսակապի բոլոր օպերատորների հետ համակցման ապահովում,
- Անհրաժեշտության դեպքում Ինտերնետ պրոտոկոլով աշխատող այլ ծառայությունների տրամադրում (VoIP, IPTV և այլն),
-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- 1000 Մբիթ/վրկ
4. Ինտերնետ հասանելիության ապահովում, երաշխավորված 1:1 օգտագործման գործակցով, սիմետրիկ, երկկողմանի՝ - 10 Մբիթ/վրկ առնվազն, հապաղումը չպետք է գերազանցի 220 մվրկ երկու ուղղություններով
5. Որակի պահանջներ՝
 -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 Ցանցային անվտանգության սերտիֆիկացված մասնագետների կողմից ցանցի աշխատանքի վերլուծության ապահովում
- Կապի որակի առցանց պարբերական ուսումնասիրության ապահովում
- Պահանջվող քանակով ԱյՓի համարների տրամադրում
- Անհրաժեշտության դեպքում` անհրաժեշտ համատեղելի հեռահաղորդակցական սարքավորումների տրամադրում
- Անհրաժեշտության դեպքում` հակավիրուսային ծրագրային ապահովման տեղադրում վճարովի հիմունքներով
-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 Ինտերնետի բաշխումը ենթակառուցվածքներին (13 կետ) ապահովել կենտրոնական հանգույցից (Երևան, Արգիշտի 1)
- Պատվիրատուի պահանջով բոլոր կետերում ցանկացած տիպի ինտերնետի բաշխում վիրտուալ ցանցով (OSI երկրորդ մակարդակ):
- Շուրջօրյա տեխնիկական սպասարկման ապահովում կցված մասնագետի (կոնտակտային անձ) միջոցով
- Առաջացած թերությունների վերացում 2 ժամվա ընթացքում:
7. ՀՀ կառավարության 20 հոկտեմբերի 2016 թվականի N 1069-Ն որոշման համաձայն՝ - Օպերատորը պետք է ապահովի «ծառայության ժխտում/բաշխված ծառայությունների ժխտում» ԴՈՍ/ԴԴՈՍ (DOS/DDoS) (այսուհետ՝ «ԴՈՍ») հարձակումներից պաշտպանված ինտերնետ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օպտիկամանրաթելային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9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25.12.2026թ.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