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ԶՄՄԱԲԿ-ԷԱՃԱՊՁԲ-19/26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ԶՄՄԱԲԿ-ԷԱՃԱՊՁԲ-19/26</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ԶՄՄԱԲԿ-ԷԱՃԱՊՁԲ-19/26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и принадлежностей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MediScreen 10 для определения глюкозы, крови, белка, pH, кетонов, удельной плотности, нитритов, лейкоцитов, уроглобиногена и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ԶՄՄԱԲԿ-ԷԱՃԱՊՁԲ-19/26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ԶՄՄԱԲԿ-ԷԱՃԱՊՁԲ-19/26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ԶՄՄԱԲԿ-ԷԱՃԱՊՁԲ-19/26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ԶՄՄԱԲԿ-ԷԱՃԱՊՁԲ-19/26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трийодтиронин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(жидкие)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MediScreen 10 для определения глюкозы, крови, белка, pH, кетонов, удельной плотности, нитритов, лейкоцитов, уроглобиногена и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