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 -ի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 -ի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 -ի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 -ի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ՏԲԿ-ԷԱՃԱՊՁԲ-2609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ՏԲԿ-ԷԱՃԱՊՁԲ-2609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Վալելիքի տրամադրումը կտրոներով, 5 և/կամ 10 և/կամ 20 լիտրանոց կտրոնների տեսքով՝ ՀՀ տարածքում գործող: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95: 
Շարժիչային մեթոդով` ոչ պակաս 85: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35 %, օլեֆիններ - 18 %, բենզոլի ծավալային մասը 1 %-ից ոչ ավելի: 
Թթվածնի զանգվածային մասը` 2,7 %-ից ոչ ավելի, օքսիդիչների ծավալային մասը, ոչ ավելի` մեթանոլ - 3 %, էթանոլ - 5 %, իզոպրոպիլ սպիրտ – 10 %, իզոբութիլ սպիրտ - 10 %, եռաբութիլ սպիրտ - 7 %,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Վալելիքի տրամադրումը կտրոներով, 5 և/կամ 10 և/կամ 20 լիտրանոց կտրոնների տեսքով՝ ՀՀ տարածքում գործող: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Վալելիքի տրամադրումը կտրոներով, 5 և/կամ 10 և/կամ 20 լիտրանոց կտրոնների տեսքով՝ ՀՀ տարածքում գործող: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 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 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 ից մինչև 28.12.2026թ-ը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