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ՀՀԱՄՄՀ-ԷԱՃԱՊՁԲ-25/149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ՀՀԱՄՄՀ-ԷԱՃԱՊՁԲ-25/149</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ՀՀԱՄՄՀ-ԷԱՃԱՊՁԲ-25/149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ՀՀԱՄՄՀ-ԷԱՃԱՊՁԲ-25/149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ՀՀԱՄՄՀ-ԷԱՃԱՊՁԲ-25/149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правовых 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исходящих записей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входящих записей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быстрого черчения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для быстрого черчения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номер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двумя кольцами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кнопках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20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100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100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60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без обложки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10 /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23/13 /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24/6 /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33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пуговица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пуговица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штрих 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25 листов с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100-150 листов с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25-30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25-30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8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Трёхъярусная полка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рамка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рамка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флаг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флаг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ՀՀԱՄՄՀ-ԷԱՃԱՊՁԲ-25/149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Мецаморский муниципалитет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ՀՀԱՄՄՀ-ԷԱՃԱՊՁԲ-25/149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ՀՀԱՄՄՀ-ԷԱՃԱՊՁԲ-25/149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ՀՀԱՄՄՀ-ԷԱՃԱՊՁԲ-25/149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потребительских форматов, немелованная. Предназначена для письма, печати и офисных работ. Формат: А4 (210х297 мм), белизна: не менее 95%, масса бумаги на 1 м²: 80-100 г. Упакована в коробки не менее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 формата А4, с возможностью крепления на быстросъемные застежки, толщина не менее 60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посещаемости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посещаемости формата А3, картонная обложка, журнал должен быть оформлен в альбомном стиле, размером не менее 29*34 см, (70 - 100) страниц , с белыми страницами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правовых актов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200-250 страниц , линованная, офсетная бумага, белые страницы,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исходящих записей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200 до 250 страниц формата А4 , линованная, офсетная бумага,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входящих записей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200-250 страниц, линованная, офсетная бумага,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MY-TECH* толщиной не менее 0,5 мм, Cello Tri-Mate толщиной 0,5 мм, Piano soft pt- толщиной не менее 197. 0,5 мм, с резиновой рукояткой,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шариковая ручка MY-TECH* толщиной не менее 0,5 мм, Cello Tri-Mate толщиной не менее 0,5 мм, Piano soft pt-197 толщиной не менее 0,5 мм, с резиновой рукояткой,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Cello Finegrip* толщиной не менее 1,0 мм, Cello Tri-Mate толщиной не менее 1,0 мм, Piano soft pt-197. толщиной не менее 1,0 мм, с резиновым захватом, синего цвета,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быстрого черчения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 для бумаги формата А4 (210x297) мм, без клапанов. Вмещает не менее 100 листов, документы скрепляются металлической скобой.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пружина для быстрого черчения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(210x297 мм), предназначен для скрепления документов пластиковыми пружинами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номер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размером не менее 340 х 270 мм, высотой не менее 70-80 мм, с металлической застёжкой. Состав: плотный картон,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А4 с двумя кольцами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из ДВП с 2 кольцами и металлической застежкой для бумаги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кнопках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формат А4, цветной, застежка на кнопку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20 файлов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ширина 35-40 мм, формат А4, 20-30 (от )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100 файлов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ширина  35-40 мм, формат А4, 100 -150 (в диапазоне) с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ширина 35-40 мм, формат А4, уголки на резинках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12-разрядный, 2 внешних источника питания, ГОСТ 23468-85, Brauberg Extra 13549 или Flamingo CD-2372* класса или Citizen SDC-444S сорт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двусторонняя бумага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200-250 страниц , линованная, офсетная бумага, белые страницы,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100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100-150 страниц, линованная, офсетная бумага,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книга 60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60-80 страниц, линованная, офсетная бумага, белые страницы,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без обложки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Непереплетенная, высококачественная бумага, линованная, с белыми или желтыми полями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канцелярский клей, отмеренный по 15-20 г, в пластиковой банке, для склеивания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простой, черный, с ластиком, твердость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плотной непрозрачной бумаги, предназначенные для конфиденциальных писем. Почтовые конверты формата А6 (21,5x11,5 см) или (16x11,5 см), с прямым клапаном, без покрытия или с самоклеящимся слоем на клапане. Вес 1 м² бумаги — 75–80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почтовые формата А4, с прямым клапаном, простые, белые. Вес 1 м² бумаги: 70-80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толщина клея не менее 1,25 мм, размеры не менее 7,6х7,6 см, желтая, в коробке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10 /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небольшого офисного степлера N10, не менее 1000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23/13 /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№23/13, 1000-1200 (диапазон)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24/6 /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для офисного степлера, N24/6, 1000-1200 (между)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 цветными пластиковыми головками, в коробке 50-80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33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канцелярские "Scrap" небольшие, с металлическим или полимерным покрытием, длиной 25-33 мм. Скрепляют лист бумаги с полной прочностью. В упаковке 100-150 штук (в пределах нормы).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канцелярские скобы «Scrap» с металлическим или полимерным покрытием, длиной 50-55 мм. С возможностью скрепления листов бумаги с полной прочностью. В упаковке 100-150 штук (в ассортименте).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пуговица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зажим с пружиной, шириной не менее 25-30 мм, способный скрепить бумагу с полной силой, металлическая краска стойкая,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пуговица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зажим с пружиной, шириной не менее 32 мм, способный скрепить бумагу с полной силой, металлическая краска стойкая,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штрих 8,0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для очистки печатного текста на водной основе или другом органическом растворителе, наносится ручкой, 8-10 мл производительность, время сушки: 5-7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Перманентный двусторонний маркер: чёрный . Форма наконечника: круглая . Подходит для письма практически на любых плоских поверхностях. Быстросохнущие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среднего размера, мягкий, для стирания карандашных надписей без следов.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длиной не менее 30 см, деревянная или металлическая, с миллиметровой и сантиметровой делениями, краска на делениях стойкая и прослужит долгие годы.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металлическая, высокого качества, с двумя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(между) мл, синий, Фламинго, Лошадь , Берлинго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коробкой, губкой или тканевой подушечкой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шириной не менее 48 мм, прозрачная, рулонная полимерная клейкая лента (скотч), адгезия: полная, для предотвращения расхождения склеенных деталей, длина: 40-45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шириной не менее 38 мм, бумажная, рулонная полимерная клейкая лента (скотч), адгезия: полная, исключающая расхождение склеенных частей, длина: 30-35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закладка, 5 цветов, 25-30 страниц каждая, полуглянцевая поверхность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из фетра или другого пористого материала, средней толщины, с шириной грифеля 3–7 мм. Предназначен для выделения текста разными цветами.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25 листов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и рабочие части изготовлены из металла, нижняя крышка, собирающая макулатуру, - из пластика, с линейкой, рассчитанной на перфорацию 25-30 (в среднем)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100-150 листов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и рабочие части изготовлены из металла, нижняя крышка, собирающая макулатуру, - из пластика, с линейкой, рассчитанной на перфорацию 100-150 (в среднем) листов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25-30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25–30 листов проволочными стяжками, размер иглы степлера: № 24/6, металлический корпус и ударный механизм, встроенный удалитель скоб или устройство для открывания закрепленных проволочных стяжек на задней стороне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25-30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25–30 листов проволочными стяжками, размер иглы : № 10, корпус и ручка Механизм выполнен из металла, со встроенным съемником на задней стороне степлера или устройством для открытия прикрепленных проволочных стяжек.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разрывания бумаги, сшитой иглами № 10, № 24, № 26 и № 26,6. Предназначен для разрывания бумаги, сшитой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 длина 13-15 см, с пластиковой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или черная эмаль, небольшая металлическая, сетчатая подставка для ручек для офиса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Накопитель 8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USB-интерфейс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цифровой носитель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Трёхъярусная полка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металлическая горизонтальная, 3 яруса, черная, белая или серая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Basic liner* ,, Cello Finegrip* толщиной 1 ․ 0 мм, Cello Tri-Mate толщиной 1,0 мм, Piano soft pt-197 толщиной 1 ․ 0 мм, с резиновым захватом, синяя,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рамка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Рамки всего 50 штук, формат А4, пластиковые, зеленого, красного или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рамка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рамок 50 штук, формат А4, деревянные, зеленого, серого или золотого тона, края с узорами.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флаг размером не менее 1 x 2 , РА флаг 100% полиэстер с тканью , плотность от 90 г / кв.м. больше , шить нить : 100 % полиэстер , флаг нуждаться является складывание края шить с орнаментом , затем до 1 см широкий с флагом , с флагом края  нуждаться является возвращаться шить до 1 см , армирование число нуждаться является шить галстуки каждый слой на , то есть 4 пары , каждый - не менее 10 см  в длину , 1 см широкий , двухэтажный и возвращаться с прострочкой , цвета : красный , синий , оранжевый / по желанию ВЫПУСК 50-2012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флаг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флаг размером не менее 1 x 1,5 , RA флаг 100% полиэстер с тканью , плотность от 90 г / кв.м. больше , шить нить : 100 % полиэстер , флаг нуждаться является складывание края шить с орнаментом , затем до 1 см широкий с флагом , с флагом края  нуждаться является возвращаться шить до 1 см , армирование число нуждаться является шить галстуки каждый слой на , то есть 4 пары , каждый : 10 см  в длину , 1 см широкий , двухэтажный и возвращаться с прострочкой , цвета : красный , синий , оранжевый / по желанию 50-2012 / не менее 1*1,5 м триколор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Армавирская область, РА, административный центр Мецамор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случае предоставления финансовых ресурсов, каждый раз по истечении 20 календарных дней после вступления в силу заключенного между сторонами договора, согласно поданному Заказчиком заказу-заявке, до 30 декабря 2026 года, а в случае непредставления претензии до 30 декабря 2026 года договор будет расторгнут без возникновения каких-либо правовых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