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экипировки для служащих Уголовно-исполнительной службы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рубашка с коротким рукавом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Полушерстяной жакет и расклешенные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Полевой костюм с кепкой, полухлопковый, цветной,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с ушками
Zimnyaya shapka s ushkami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Уголовно-исполнительное  служба министерсва юстиции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ՔԿԾ-ԷԱՃԱՊՁԲ-26/15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ՔԿԾ-ԷԱՃԱՊՁԲ-26/15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Фуражка изготовлена ​​из зеленой ткани, оттенок согласовывается с Покупателем. Состав ткани: 44% шерсть, 54% полиэстер, 2% лайкра, плотность ткани: 235 грамм на квадратный метр, допустимое отклонение соответствует ГОСТу. Фуражка с козырьком и козырьком. Козырек круглый. Спереди крепится небольшой значок (рис. 2). Общие условия технических характеристик и изображения комплекта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рубашка с коротким рукавом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зеленой полухлопковой ткани «Рипстоп». Оттенок ткани согласовывается с Покупателем. Состав ткани: 70% хлопок, 30% полиэстер, плотность: 170 грамм на квадратный метр, допустимое отклонение согласно ГОСТу. Рубашка с отложным воротником. Нагрудный край: прямоугольные накладные карманы с прорезями и застежками на зеленые пуговицы. Рубашка имеет эластичный пояс по бокам, верх скроен сзади, застегивается на 8 зеленых пуговиц, левый край с прорезями, короткие рукава с прямыми проймами. Погоны: застежки на золотистые пуговицы. В верхней части левого нагрудного кармана вышиты буквы «ПЕН» на форме начальника пенитенциарной службы или «ПЕН» на форме начальника и заместителей начальника пенитенциарной службы, в верхней части правого кармана — инициалы имени, отчества и фамилии последнего. Брюки должны быть сшиты из той же ткани, что и рубашка. Брюки имеют два боковых кармана и один карман с клапаном сзади. Застегиваются на молнию спереди. Передняя часть брюк имеет тонкий шов по всей длине разрезов. По бокам брюк имеется одна узкая (2 мм) красная лента. Общие условия технических характеристик и изображения комплекта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Полушерстяной жакет и расклешенные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изготовлена ​​из зеленой полушерстяной ткани с шелковой подкладкой, оттенок ткани согласовывается с Покупателем. Состав ткани: 44% шерсть, 54% полиэстер, 2% лайкра, плотность ткани 235 грамм на квадратный метр, допустимое отклонение согласно ГОСТу. Куртка состоит из спинки, воротника, рукавов и боковых панелей, соединенных цепочкой. Передняя часть куртки прошита двойной строчкой с клеевым швом. Отдельные секции (клапаны карманов, воротник) также прошиты двойной строчкой с клеевым швом. По обеим сторонам груди расположены внешние карманы с прямоугольным клапаном, застегивающиеся на липучку. На подоле расположены два косых кармана с окрашенной цепочкой. Спинка имеет крой «топ», рукава однобортные с манжетами и фасоном. Манжеты застегиваются на две металлические золотые пуговицы. Куртка имеет пояс, натянутый по бокам на резинку. По плечевым ремням расположены золотистые пуговицы. На верхней части левого переднего кармана вышиты буквы «KKS», как на форме заместителей начальников пенитенциарной службы, а на верхней части правого кармана — инициалы имени, отчества и фамилии последнего. Брюки выполнены из той же ткани, что и куртка, имеют два боковых кармана и один карман с клапаном сзади. Брюки застегиваются на молнию спереди. По бокам брюк имеется одна узкая (2 мм) красная полоска. Общие условия технического описания и изображения комплекта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Полевой костюм с кепкой, полухлопковый, цветной, водонепроницаемый.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изготовлена ​​из полухлопковой водонепроницаемой ткани зеленого камуфляжа, подкладка – шелк. Состав ткани: 51% хлопок, 49% полиэстер, плотность 215 грамм на квадратный метр, допустимые отклонения соответствуют ГОСТу, оттенок согласовывается с Покупателем. Куртка застегивается на молнию с клапаном. Имеет два нагрудных кармана с клапанами и накладками. Также имеются два окрашенных боковых кармана. На верхней части левого переднего кармана вышиты буквы «ККС», как на форме заместителей начальников пенитенциарной службы, а на верхней части правого кармана – инициалы имени, отчества и фамилии последнего. Погоны выполнены из камуфляжной ткани с накладками и камуфляжем.
Брюки изготовлены из той же ткани, что и куртка, прямого кроя, с двумя боковыми накладными карманами, одним задним карманом, застежкой-молнией спереди и шелковой подкладкой. Фуражка изготовлена ​​из той же ткани, с полями. Поля круглые. Спереди прикреплен небольшой значок (рис. 3). Общие условия технических характеристик и изображения комплекта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выполнена из светло-зеленой ткани. Состав ткани: 35% вискоза, 65% полиэстер, плотность 185 грамм на квадратный метр, допустимое отклонение согласно ГОСТу. Рубашка имеет отложной воротник и длинные рукава. Имеет накладные карманы с зеленой пуговицей и клапаном, пояс с эластичной резинкой по бокам, застегивающийся на 8 зеленых пуговиц, левый крой сшит швом. Вокруг погон имеются золотистые пуговицы. На верхней части левого переднего кармана вышиты буквы «ККП», на форме заместителей начальников пенитенциарной службы – инициалы имени, отчества и фамилии последнего. Общие условия технических характеристик и фотографии комплекта представлены в прилагаемом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с ушками
Zimnyaya shapka s ushkami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состоит из чаши, ушек, передней части и лакированного козырька. Ушки и передняя часть выполнены из серого меха плотностью 750-780 грамм на 1 м², с меховым слоем, а чаша — из зеленой полушерстяной ткани плотностью 320-350 грамм на 1 м². К передней части шляпы прикреплен небольшой значок (рис. 2). Общие условия технической спецификации и фотографии комплекта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TP 858-5280-94 – изготовлен из алюминиевого сплава, диаметр 13 мм, золотистого или зеленого цвета. Состоит из пяти плоских крыльев пирамидальной формы. Для крепления звезды изнутри прикрепляются антенны длиной 15 мм, изготовленные из гибкого латунного листа толщиной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TP 858-5280-94 – изготовлен из алюминиевого сплава, диаметр 20 мм, золотистого или зеленого цвета. Состоит из пяти плоских крыльев пирамидальной формы. Для крепления звезды изнутри прикрепляются антенны длиной 15 мм, изготовленные из гибкого латунного листа толщиной 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Значок изготовлен из металла золотистого цвета, из алюминиевого сплава. На обратной стороне значка для крепления к форме или погонам прикреплены гибкие металлические застежки. Внешний вид: в соответствии с Постановлением Правительства РА № 1728-Н от 15.09.05 «Об утверждении описания формы сотрудников пенитенциарных учреждений, включая порядок ее предоставления, ношения, условия», в виде трехцветного флага — рис.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алюминиевого сплава. Внешняя поверхность выпуклая, с изображением герба РА. Цвет золотистый. Диаметр 14 мм, с креплением для уха с противоположной стороны. Внешний вид соответствует утвержденному образцу.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1-й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3-й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2-й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МЮ 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