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ՍԳԼ-ԷԱՃԱՊՁԲ-26/20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ՍԳԼ-ԷԱՃԱՊՁԲ-26/20 ԾԱԾԿԱԳՐՈՎ ԲԺՇԿԱԿԱՆ ՆՇԱՆԱԿՈՒԹՅԱՆ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ՍԳԼ-ԷԱՃԱՊՁԲ-26/20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ՍԳԼ-ԷԱՃԱՊՁԲ-26/20 ԾԱԾԿԱԳՐՈՎ ԲԺՇԿԱԿԱՆ ՆՇԱՆԱԿՈՒԹՅԱՆ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ՍԳԼ-ԷԱՃԱՊՁԲ-26/20 ԾԱԾԿԱԳՐՈՎ ԲԺՇԿԱԿԱՆ ՆՇԱՆԱԿՈՒԹՅԱՆ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ՍԳԼ-ԷԱՃԱՊՁԲ-26/20 ԾԱԾԿԱԳՐՈՎ ԲԺՇԿԱԿԱՆ ՆՇԱՆԱԿՈՒԹՅԱՆ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դեֆիբրիլյատոր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Իմպլանտացվող միախորոչանի կարդիովերտերդեֆիբրիլյատոր իր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381.84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4.8218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447.02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ՍԳԼ-ԷԱՃԱՊՁԲ-26/20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ՍԳԼ-ԷԱՃԱՊՁԲ-26/20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ՍԳԼ-ԷԱՃԱՊՁԲ-26/20</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«ՍԳԼ-ԷԱՃԱՊՁԲ-26/20»*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ՍԳԼ-ԷԱՃԱՊՁԲ-26/20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 բանկ ԲԲԸ Խորհրդային1 մասնաճյուղ 163075481800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«ՍԳԼ-ԷԱՃԱՊՁԲ-26/20»*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ՍԳԼ-ԷԱՃԱՊՁԲ-26/20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«ՍԳԼ-ԷԱՃԱՊՁԲ-26/20»*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ՍԳԼ-ԷԱՃԱՊՁԲ-26/20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«ՍԳԼ-ԷԱՃԱՊՁԲ-26/20»*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ՄՌՏ համատեղելիությամբ: Սարքը ունի ֆիզիոլոգիական կորություն, չափը ոչ ավել քան 46x50x6 մմ: Սարքի ծառայության մոտավոր ժամկետը 9,7 տարի, արտադրողի 5 տարվա երաշխիքով: Օժտված է իմպուլսի զարկ առ զարկ գրանցման ավտոմատ Ֆունկցիայով և ավտոմատ 5Վ անվտանգության ռեզերվային իմպուլսի թողարկման հնարավորությամբ: Պետք է պարունակի փորոքային սեփական ռիթմի նախընտրության և նախասրտերի շողացման ընկճման ալգորիթմներ: Օժտված է AT/AF ծրագրավորվող ազդանշանային համակարգով: Կոննեկտորի տիպը ` IS-1: Աշխատանքի ռեժիմները`  AOO(R); AAI(R); AAT(R); VOO(R); VVI(R); VVT(R); VDD(R); DOO(R); DVI(R); DDI(R); DDD(R): Հավաքածուն իր մեջ նաև ներառում է ակտիվ ֆիքսացիայով  ՄՌՏ համատեղելի երկու էլեկտրոդ և պատռվող երկու ինտրոդյուսեր: Պետք է լինի կիրառելի St. Jude Medical (Abbott)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առնվազն 1,5 Տեսլա ՄՌՏ համատեղելիությամբ: չափսերը. ծավալը ոչ ավել քան 14cc, քաշը ոչ ավել քան 25գր: կոննեկտորի տիպը` IS-1: Խթանման ռեժիմները`  DDD(R); DDI(R); VVI(R); AAI(R);  DOO; VOO; AOO: Հավաքածուն իր մեջ ներառում է նաև ՄՌՏ համատեղելի երկու նախասրտային էլեկտրոդ և երկու ինտրոդյուսեր, կախված պատվերից էլեկտրոդները կարող են լինել պասիվ կամ ակտիվ ֆիկսացիայի: Պետք է լինի կիրառելի  BostonScientific ծրագրավորիչի հետ, Ընդ որում Մատակարարը պետք է տրամադրի BostonScientific ծրագրավորիչ: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առնվազն 1,5 Տեսլա ՄՌՏ համատեղելիությամբ: Սարքը ունի ֆիզիոլոգիական կորություն, չափսերը. ծավալը ոչ ավել քան 10cc, երկարությունը ոչ ավել քան 48մմ, քաշը ոչ ավել քան 20,8գր: Օժտված է իմպուլսի զարկ առ զարկ գրանցման ավտոմատ Ֆունկցիայով և ավտոմատ 5Վ անվտանգության ռեզերվային իմպուլսի թողարկման հնարավորությամբ: Պետք է պարունակի փորոքային սեփական ռիթմի նախընտրության և նախասրտերի շողացման ընկճման ալգորիթմներ: Օժտված է AT/AF ծրագրավորվող ազդանշանային համակարգով: Կոննեկտորի տիպը ` IS-1: Աշխատանքի ռեժիմները`  DDD(R); DDI(R); VVI(R); AAI(R);  DOO; VOO; AOO: Հավաքածուն իր մեջ նաև ներառում է ակտիվ ֆիքսացիայով  ՄՌՏ համատեղելի երկու նախասրտային էլեկտրոդ և երկու ինտրոդյուսեր: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ՄՌՏ համատեղելիությամբ: Չափսերը` ոչ ավելի քան 44.7մմ x 47.9մմ x 7.5մմ, մարտկոցի տիպը ` լիթիում-յոդ, կոննեկտորի տիպը` IS-1: Խթանման ռեժիմները` AAIR«=»DDDR, DDDR, AAI«=»DDD, DDD, DDIR, DDI, DVIR, DVI, DOOR, DOO, VDD, VVIR, VDIR, VVI, VDI, VVT, VOOR, VOO, AAIR, ADIR, AAI, ADI, AAT, AOOR, AOO, ODO, OVO, OAO: Հավաքածուն իր մեջ ներառում է երկու էլեկտրոդ և երկու ինտրոդյուսեր; Կախված պատվերից էլեկտրոդները կարող են լինել պասիվ կամ ակտիվ ֆիքսացիայի: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 կարդիովերտեր-դեֆիբրիլյատոր: Կոննեկտորի տիպը DF-4: հավաքածուներն օժտված են 1,5 Տեսլա ՄՌՏ համատեղելիությամբ: Սարքի ծավալը ոչ ավել քան 35 սմ3: Ունի փարիլենի ծածկույթ: Քիմիական QHR մարտկոց: Օժտված է բարձր հոսանքի հայտնաբերման ալգորիտմով որը ավտոմատ փոխում է շոկի կոնֆիգուրացիան: Պետք է ունենա էլեկտրոդի աղմուկի հայտնաբերման ֆունկցիա: Վերփորոքային տախիկարդիաների և փորոքային տախիկարդիաների դետեկցիայի բարձրորակ համակարգ: Բարձր T ատամիկի ճկուն և ճշգրիտ կարգավորման գերզգայուն համակարգ:  Կանգային երևույթների մոնիտորինգի հնարավորություն:  Հակատախիկարդիկ խթանման ֆունկցիա: Աշխատանքի ռեժիմները`  DDD(R); DDI(R); VVI(R); AAI(R); DDD; DDI; VVI; AAI; AAT; DOO; VOO; AOO: Հավաքածուն իր մեջ նաև ներառում է ակտիվ ֆիքսացիայով, ՄՌՏ համատեղելի մեկ էլեկտրոդ և պատրվող մեկ ինտրոդյուսեր: Պետք է լինի կիրառելի St. Jude Medical (Abbott)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դեֆիբրիլյատոր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միախոռոչանի կարդիովերտեր-դեֆիբրիլյատոր, ՄՌՏ համատեղելիությամբ: Կոննեկտորի տիպը DF1/ DF4: Օժտված է փորոքների խթանումը կառավարող էքսկլյուզիվ ռեժիմով (MVP) , ATP "painfree", Smart shock ֆունքցիաներով, նախասրտային թերապիաներով: Մարտկոցը` Հիբրիդային CFx լիթիում- արծաթ: Մատակարարվող էներգիայի առավելագույնը` 36Ջ. Կուտակված էներգիայի առավելագույնը` 42Ջ. Խթանման ռեժիմները` AAIR , AAI VVIR, VVI, VOO, AAIR, AAI, AOO, ODO ; Հավաքածուն իր մեջ ներառում է մեկ էլեկտրոդ և մեկ ինտրոդյուսեր: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Իմպլանտացվող միախորոչանի կարդիովերտերդեֆիբրիլյատոր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 կարդիովերտեր-դեֆիբրիլյատոր առնվազն 1,5 Տեսլա ՄՌՏ համատեղելիությամբ: Կոննեկտորի տիպը DF-1/DF4:Օժտված է բարձր հոսանքի հայտնաբերման ալգորիտմով որը ավտոմատ փոխում է շոկի կոնֆիգուրացիան: Պետք է ունենա էլեկտրոդի աղմուկի հայտնաբերման ֆունկցիա: Բարձր T ատամիկի ճկուն և ճշգրիտ կարգավորման գերզգայուն համակարգ:  Կանգային երևույթների մոնիտորինգի հնարավորություն:  Հակատախիկարդիկ խթանման ֆունկցիա: Աշխատանքի ռեժիմները`   VVI(R); VOO : Հավաքածուն իր մեջ նաև ներառում է ակտիվ ֆիքսացիայով ՄՌՏ համատեղելի մեկ շոկային էլեկտրոդ, մեկ ինտրոդյուսեր: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իր պարագաներով, երկփոփոքանի, ՄՌՏ համատեղելիությամբ: Կոննեկտորի տիպը IS-1, IS-4, DF-4: Սարքի ծավալը ոչ ավել քան 38 սմ3: Ունի փարիլենի ծածկույթ: Քիմիական QHR մարտկոց: Մեկ սրտային ցիկլի ժամանակ բազմակի իմպուլսներով ձախ փորոքի խթանման հնարավորություն: Պետք է ունենա էլեկտրոդի աղմուկի հայտնաբերման ֆունկցիա: Բարձր T ատամիկի ճկուն և ճշգրիտ կարգավորման գերզգայուն համակարգ: Աշխատանքի ռեժիմները`  DDD(R); DDT(R); DDI(R); VVT(R); VVI(R); AAI(R); DDD; DDT;DDI; VVT; VVI; AAI; AAT; DOO; VOO; AOO: Հավաքածուն իր մեջ նաև ներառում է ակտիվ ֆիքսացիայով ՄՌՏ համատեղելի մեկ էլեկտրոդ, մեկ շոկային էլեկտրոդ ՄՌՏ համատեղելի, ձախ փորոքի խթանման քառաբևեռ ՄՌՏ համատեղելի էլեկտրոդ, պատռող երկու ինտրոդյուսեր և էլեկտրոդը կորոնար սինուս առաքելու կտրվող երկու կաթետեր: Պետք է լինի կիրառելի St. Jude Medical (Abbott)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երկփոոքանի, առնվազն 1,5 Տեսլա ՄՌՏ համատեղելիությամբ: Կոննեկտորի տիպը IS-1/IS-4/DF-4: Խթանման ռեժիմները DDD(R); DDI(R); VVI(R); AAI(R);  DOO; VOO; AOO: Քաշը ոչ ավել քան 74գ., ծավալը՝ ոչ ավել քան 33cc, Հավաքածուն իր մեջ նաև ներառում է ակտիվ ֆիքսացիայով ՄՌՏ համատեղելի մեկ նախասրտային էլեկտրոդ, մեկ հատ  ՄՌՏ համատեղելի շոկային էլեկտրոդ, ձախ փորոքի խթանման քառաբևեռ/երկբևեռ ՄՌՏ համատեղելի մեկ էլեկտրոդ, երկու ինտրոդյուսեր, երկու առաքման համակարգ իր պարագաներով: Պետք է լինի կիրառելի  BostonScientific ծրագրավորիչի հետ, Ընդ որում Մատակարարը պետք է տրամադրի BostonScientific ծրագրավորիչ: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ՄՌՏ համատեղելիությամբ, իր պարագաներով, երկփոոքանի: Կոննեկտորի տիպը IS-1, IS-4, DF-4 / IS-1, IS-1, DF-1/ IS-1, IS-1, DF-4 : Չափերը` ոչ ավել քան 74մմx51մմ x13մմ, մարտկոցի տիպը` հիբրիդ CFx լիթիում-արծաթ-վանադիումի օքսիդ: Խթանման ռեժիմները DDDR; DDD; DDIR; DDI; AAIR; AAI; VVIR; VVI; DOO; AOO; VOO; ODO: Առավելագույն ծրագրավորված էներգիա 35 J: Առավելագույն մատակարարվող էներգիա 36 J: Առավելագույն կուտակված էներգիա 42 J: Հավաքածուն իր մեջ նաև ներառում է մեկ հատ ՄՌՏ համատեղելի ակտիվ ֆիքսացիայով նախասրտային էլեկտրոդ, մեկ հատ ՄՌՏ համատեղելի դեֆիբրիլիացիոն էլեկտրոդ, մեկ հատ ՄՌՏ համատեղելի ձախ փորոքի խթանման քառաբևեռ/երկբևեռ էլեկտրոդ, երկու հատ ինտրոդյուսեր, մեկ առաքման համակարգ` երկու կաթետրով: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երկփորոքանի, առնվազն 1,5 Տեսլա ՄՌՏ համատեղելիությամբ: Կոննեկտորի տիպը IS-1/IS-1/DF-1; IS-1/IS-4/DF-1; IS-1/IS-1/DF-4; IS-1/IS-4/DF-4: Մեկ սրտային ցիկլի ժամանակ բազմակի իմպուլսներով ձախ փորոքի խթանման հնարավորություն: Պետք է ունենա էլեկտրոդի աղմուկի հայտնաբերման ֆունկցիա: Բարձր T ատամիկի ճկուն և ճշգրիտ կարգավորման գերզգայուն համակարգ: Աշխատանքի ռեժիմները`  DDD(R); DDI(R); VVI(R); AAI(R);  DOO; VOO; AOO: Հավաքածուն իր մեջ նաև ներառում է ակտիվ ֆիքսացիայով ՄՌՏ համատեղելի մեկ նախասրտային էլեկտրոդ, մեկ հատ  ՄՌՏ համատեղելի շոկային էլեկտրոդ, ձախ փորոքի խթանման քառաբևեռ/երկբևեռ ՄՌՏ համատեղելի մեկ էլեկտրոդ, երկու ինտրոդյուսեր, երկու առաքման համակարգ իր պարագաներով: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