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թերապիայի սարքավորում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թերապիայի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թերապիայի սարքը նախատեսված է մարդու մարմնի վրա ուլտրաձայնային ազդեցություն կիրառելու համար՝ թերապևտիկ նպատակներով,
Գունավոր սենսորային էկրան, առնվազն 7 դյույմ չափսի:
Նախապես սահմանված արձանագրություններ (ախտորոշումներ):
Հիմնական մենյուն – հայերեն կամ ռուսերեն լեզվով:
Օգտատիրոջ ծրագրեր.
Հզորության կառավարում պտտվող կոճակի միջոցով:
Արագ արձանագրություններ (պրոտոկոլներ):
Մարմնի հատվածների նավիգացիա:
Հիվանդի տվյալների բազա:
Սարքի քաշը՝ ոչ ավելի, քան 2.5 կգ:
Ուլտրաձայնային թերապիայի ժամանակ՝ 0-ից 30 րոպե:
Թերապիայի ժամանակի կարգավորման աճ՝ 1 վայրկյան:
Կարգավորումների փոփոխման հնարավորություն:
Անհրաժեշտության դեպքում հավելյալ մարտկոցի տեղադրում:
Շարունակական և իմպուլսային ռեժիմներ:
Հաճախականության մոդուլյացիա՝ 10–150 Հց՝ 10 Հց քայլով:
Լրացման գործակից (Коэффициент заполнения)՝ 5–100%՝ 1% աճով:
Աշխատանքային հաճախականություն՝ 1 ՄՀց, 3 ՄՀց, 1/3 ՄՀց, հերթագայող,
Ուլտրաձայնային գլխիկի տաքացման հնարավորություն:
Առավելագույն ինտենսիվություն իմպուլսային ռեժիմում՝ 3 Վտ/սմ2:
Առավելագույն ինտենսիվություն շարունակական ռեժիմում՝ 2 Վտ/սմ2:
Տեսողական շփման կառավարում:
Ակուստիկ շփում կառավարում:
Ուլտրաձայնային գլխիկի պաշտպանության դաս՝ IP67:
Գործառնական հրահանգներ ռուսերենով:
Երաշխիք՝ առնվազն 2 տարի:
Լրակազմը պարունակում է՝
Ուլտրաձայնային գլխիկ 5 սմ2 - (հատ) 1:
Ուլտրաձայնային գլխիկ 1 սմ2 - (հատ) 1:
Սնուցման մալուխ - (հատ) 1:
Ադապտեր - (հատ) 1:
Սենսորային էկրանի կառավարման գրիչ - (հատ) 1:
Կանգնակ 6 դարակով - (հատ) 1:
Պետք է լինեն  նոր, չօգտագործված, ոչ վաղ քան 2025թ արտադրության, ներառի լիարժեք աշխատանքի համար նախատեսված բոլոր պարագաները: Երաշխիքը սարքի համար պետք է լինի առնվազն 24 ամիս։
Մատակարարը պետք է ապահովի սարքի տեղափոխումը, տեղադրումը, փորձարկումը, մասնագետների ուսուցումը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