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965"/>
        <w:gridCol w:w="1723"/>
        <w:gridCol w:w="8545"/>
        <w:gridCol w:w="667"/>
        <w:gridCol w:w="820"/>
      </w:tblGrid>
      <w:tr w:rsidR="009D69EE" w:rsidRPr="00963905" w14:paraId="51DEFC07" w14:textId="77777777" w:rsidTr="009D69EE">
        <w:trPr>
          <w:cantSplit/>
          <w:trHeight w:val="985"/>
          <w:jc w:val="center"/>
        </w:trPr>
        <w:tc>
          <w:tcPr>
            <w:tcW w:w="462" w:type="dxa"/>
            <w:shd w:val="clear" w:color="auto" w:fill="auto"/>
            <w:vAlign w:val="center"/>
            <w:hideMark/>
          </w:tcPr>
          <w:p w14:paraId="3EB893F9" w14:textId="77777777" w:rsidR="009D69EE" w:rsidRPr="00CC4B03" w:rsidRDefault="009D69EE" w:rsidP="00680ED6">
            <w:pPr>
              <w:spacing w:after="0" w:line="240" w:lineRule="auto"/>
              <w:jc w:val="center"/>
              <w:rPr>
                <w:rFonts w:ascii="Sylfaen" w:eastAsia="Times New Roman" w:hAnsi="Sylfaen" w:cs="Calibri"/>
                <w:sz w:val="16"/>
                <w:szCs w:val="16"/>
              </w:rPr>
            </w:pPr>
            <w:r w:rsidRPr="00CC4B03">
              <w:rPr>
                <w:rFonts w:ascii="Sylfaen" w:eastAsia="Times New Roman" w:hAnsi="Sylfaen" w:cs="Calibri"/>
                <w:sz w:val="16"/>
                <w:szCs w:val="16"/>
              </w:rPr>
              <w:t>Հ/հ</w:t>
            </w:r>
          </w:p>
        </w:tc>
        <w:tc>
          <w:tcPr>
            <w:tcW w:w="965" w:type="dxa"/>
            <w:shd w:val="clear" w:color="auto" w:fill="auto"/>
            <w:vAlign w:val="center"/>
            <w:hideMark/>
          </w:tcPr>
          <w:p w14:paraId="4A119AA9" w14:textId="01C90B2B" w:rsidR="009D69EE" w:rsidRPr="00CC4B03" w:rsidRDefault="009D69EE" w:rsidP="00680ED6">
            <w:pPr>
              <w:spacing w:after="0" w:line="240" w:lineRule="auto"/>
              <w:jc w:val="center"/>
              <w:rPr>
                <w:rFonts w:ascii="Sylfaen" w:eastAsia="Times New Roman" w:hAnsi="Sylfaen" w:cs="Calibri"/>
                <w:sz w:val="16"/>
                <w:szCs w:val="16"/>
              </w:rPr>
            </w:pPr>
            <w:r w:rsidRPr="00CC4B03">
              <w:rPr>
                <w:rFonts w:ascii="Sylfaen" w:eastAsia="Times New Roman" w:hAnsi="Sylfaen" w:cs="Calibri"/>
                <w:sz w:val="16"/>
                <w:szCs w:val="16"/>
              </w:rPr>
              <w:br/>
              <w:t>(CPV)</w:t>
            </w:r>
          </w:p>
        </w:tc>
        <w:tc>
          <w:tcPr>
            <w:tcW w:w="1723" w:type="dxa"/>
            <w:shd w:val="clear" w:color="auto" w:fill="auto"/>
            <w:vAlign w:val="center"/>
            <w:hideMark/>
          </w:tcPr>
          <w:p w14:paraId="2067321E" w14:textId="77777777" w:rsidR="009D69EE" w:rsidRPr="00CC4B03" w:rsidRDefault="009D69EE" w:rsidP="00CC4B03">
            <w:pPr>
              <w:spacing w:after="0" w:line="240" w:lineRule="auto"/>
              <w:ind w:right="510"/>
              <w:jc w:val="center"/>
              <w:rPr>
                <w:rFonts w:ascii="Sylfaen" w:eastAsia="Times New Roman" w:hAnsi="Sylfaen" w:cs="Calibri"/>
                <w:sz w:val="16"/>
                <w:szCs w:val="16"/>
              </w:rPr>
            </w:pPr>
            <w:r w:rsidRPr="00CC4B03">
              <w:rPr>
                <w:rFonts w:ascii="Sylfaen" w:eastAsia="Times New Roman" w:hAnsi="Sylfaen" w:cs="Calibri"/>
                <w:sz w:val="16"/>
                <w:szCs w:val="16"/>
              </w:rPr>
              <w:t>Անվանում</w:t>
            </w:r>
          </w:p>
        </w:tc>
        <w:tc>
          <w:tcPr>
            <w:tcW w:w="8545" w:type="dxa"/>
            <w:shd w:val="clear" w:color="auto" w:fill="auto"/>
            <w:vAlign w:val="center"/>
            <w:hideMark/>
          </w:tcPr>
          <w:p w14:paraId="31FA71E1" w14:textId="77777777" w:rsidR="009D69EE" w:rsidRPr="00CC4B03" w:rsidRDefault="009D69EE" w:rsidP="00680ED6">
            <w:pPr>
              <w:spacing w:after="0" w:line="240" w:lineRule="auto"/>
              <w:jc w:val="center"/>
              <w:rPr>
                <w:rFonts w:ascii="Sylfaen" w:eastAsia="Times New Roman" w:hAnsi="Sylfaen" w:cs="Calibri"/>
                <w:sz w:val="16"/>
                <w:szCs w:val="16"/>
              </w:rPr>
            </w:pPr>
            <w:r w:rsidRPr="00CC4B03">
              <w:rPr>
                <w:rFonts w:ascii="Sylfaen" w:eastAsia="Times New Roman" w:hAnsi="Sylfaen" w:cs="Calibri"/>
                <w:sz w:val="16"/>
                <w:szCs w:val="16"/>
              </w:rPr>
              <w:t>Տեխնիկական բնութագիր*</w:t>
            </w:r>
          </w:p>
        </w:tc>
        <w:tc>
          <w:tcPr>
            <w:tcW w:w="667" w:type="dxa"/>
            <w:shd w:val="clear" w:color="auto" w:fill="auto"/>
            <w:vAlign w:val="center"/>
            <w:hideMark/>
          </w:tcPr>
          <w:p w14:paraId="6FEF9B6D" w14:textId="77777777" w:rsidR="009D69EE" w:rsidRPr="00CC4B03" w:rsidRDefault="009D69EE" w:rsidP="00680ED6">
            <w:pPr>
              <w:spacing w:after="0" w:line="240" w:lineRule="auto"/>
              <w:jc w:val="center"/>
              <w:rPr>
                <w:rFonts w:ascii="Sylfaen" w:eastAsia="Times New Roman" w:hAnsi="Sylfaen" w:cs="Calibri"/>
                <w:sz w:val="16"/>
                <w:szCs w:val="16"/>
              </w:rPr>
            </w:pPr>
            <w:r w:rsidRPr="00CC4B03">
              <w:rPr>
                <w:rFonts w:ascii="Sylfaen" w:eastAsia="Times New Roman" w:hAnsi="Sylfaen" w:cs="Calibri"/>
                <w:sz w:val="16"/>
                <w:szCs w:val="16"/>
              </w:rPr>
              <w:t>Չ/մ</w:t>
            </w:r>
          </w:p>
        </w:tc>
        <w:tc>
          <w:tcPr>
            <w:tcW w:w="820" w:type="dxa"/>
            <w:shd w:val="clear" w:color="auto" w:fill="auto"/>
            <w:vAlign w:val="center"/>
            <w:hideMark/>
          </w:tcPr>
          <w:p w14:paraId="562AAADE" w14:textId="77777777" w:rsidR="009D69EE" w:rsidRPr="00CC4B03" w:rsidRDefault="009D69EE" w:rsidP="00680ED6">
            <w:pPr>
              <w:spacing w:after="0" w:line="240" w:lineRule="auto"/>
              <w:jc w:val="center"/>
              <w:rPr>
                <w:rFonts w:ascii="Sylfaen" w:eastAsia="Times New Roman" w:hAnsi="Sylfaen" w:cs="Calibri"/>
                <w:sz w:val="16"/>
                <w:szCs w:val="16"/>
              </w:rPr>
            </w:pPr>
            <w:r w:rsidRPr="00CC4B03">
              <w:rPr>
                <w:rFonts w:ascii="Sylfaen" w:eastAsia="Times New Roman" w:hAnsi="Sylfaen" w:cs="Calibri"/>
                <w:sz w:val="16"/>
                <w:szCs w:val="16"/>
              </w:rPr>
              <w:t>Քանակ</w:t>
            </w:r>
          </w:p>
        </w:tc>
      </w:tr>
      <w:tr w:rsidR="009D69EE" w:rsidRPr="00963905" w14:paraId="35E010B3" w14:textId="77777777" w:rsidTr="009D69EE">
        <w:trPr>
          <w:trHeight w:val="8198"/>
          <w:jc w:val="center"/>
        </w:trPr>
        <w:tc>
          <w:tcPr>
            <w:tcW w:w="462" w:type="dxa"/>
            <w:vMerge w:val="restart"/>
            <w:shd w:val="clear" w:color="000000" w:fill="FFFFFF"/>
            <w:vAlign w:val="center"/>
          </w:tcPr>
          <w:p w14:paraId="727779F2" w14:textId="4DAA34CC" w:rsidR="009D69EE" w:rsidRPr="00963905" w:rsidRDefault="009D69EE" w:rsidP="00963905">
            <w:pPr>
              <w:spacing w:before="240" w:line="240" w:lineRule="auto"/>
              <w:jc w:val="center"/>
              <w:rPr>
                <w:rFonts w:ascii="Sylfaen" w:eastAsia="Times New Roman" w:hAnsi="Sylfaen" w:cs="Calibri"/>
                <w:sz w:val="20"/>
                <w:szCs w:val="20"/>
                <w:lang w:val="hy-AM"/>
              </w:rPr>
            </w:pPr>
            <w:r w:rsidRPr="00963905">
              <w:rPr>
                <w:rFonts w:ascii="Sylfaen" w:eastAsia="Times New Roman" w:hAnsi="Sylfaen" w:cs="Calibri"/>
                <w:sz w:val="20"/>
                <w:szCs w:val="20"/>
                <w:lang w:val="hy-AM"/>
              </w:rPr>
              <w:t>1</w:t>
            </w:r>
          </w:p>
        </w:tc>
        <w:tc>
          <w:tcPr>
            <w:tcW w:w="965" w:type="dxa"/>
            <w:vMerge w:val="restart"/>
            <w:shd w:val="clear" w:color="000000" w:fill="FFFFFF"/>
            <w:textDirection w:val="btLr"/>
            <w:vAlign w:val="center"/>
          </w:tcPr>
          <w:p w14:paraId="045834DB" w14:textId="6C0C9402" w:rsidR="009D69EE" w:rsidRPr="009456EB" w:rsidRDefault="009D69EE" w:rsidP="00963905">
            <w:pPr>
              <w:spacing w:before="240"/>
              <w:jc w:val="center"/>
              <w:rPr>
                <w:rFonts w:ascii="Sylfaen" w:hAnsi="Sylfaen" w:cs="Calibri"/>
                <w:sz w:val="20"/>
                <w:szCs w:val="20"/>
                <w:lang w:val="hy-AM"/>
              </w:rPr>
            </w:pPr>
            <w:r w:rsidRPr="00963905">
              <w:rPr>
                <w:rFonts w:ascii="Sylfaen" w:hAnsi="Sylfaen" w:cs="Calibri"/>
                <w:sz w:val="20"/>
                <w:szCs w:val="20"/>
              </w:rPr>
              <w:t>35121170</w:t>
            </w:r>
            <w:r>
              <w:rPr>
                <w:rFonts w:ascii="Sylfaen" w:hAnsi="Sylfaen" w:cs="Calibri"/>
                <w:sz w:val="20"/>
                <w:szCs w:val="20"/>
                <w:lang w:val="hy-AM"/>
              </w:rPr>
              <w:t>/511</w:t>
            </w:r>
          </w:p>
          <w:p w14:paraId="6C8E3E36" w14:textId="528D7D9F" w:rsidR="009D69EE" w:rsidRPr="00963905" w:rsidRDefault="009D69EE" w:rsidP="00963905">
            <w:pPr>
              <w:spacing w:before="240" w:line="240" w:lineRule="auto"/>
              <w:ind w:left="113" w:right="113"/>
              <w:jc w:val="center"/>
              <w:rPr>
                <w:rFonts w:ascii="Sylfaen" w:eastAsia="Times New Roman" w:hAnsi="Sylfaen" w:cs="Calibri"/>
                <w:sz w:val="20"/>
                <w:szCs w:val="20"/>
              </w:rPr>
            </w:pPr>
          </w:p>
        </w:tc>
        <w:tc>
          <w:tcPr>
            <w:tcW w:w="1723" w:type="dxa"/>
            <w:vMerge w:val="restart"/>
            <w:shd w:val="clear" w:color="000000" w:fill="FFFFFF"/>
            <w:vAlign w:val="center"/>
          </w:tcPr>
          <w:p w14:paraId="27F57CDA" w14:textId="59FFF30B" w:rsidR="009D69EE" w:rsidRPr="00963905" w:rsidRDefault="009D69EE" w:rsidP="00963905">
            <w:pPr>
              <w:spacing w:before="240" w:line="240" w:lineRule="auto"/>
              <w:jc w:val="center"/>
              <w:rPr>
                <w:rFonts w:ascii="Sylfaen" w:eastAsia="Times New Roman" w:hAnsi="Sylfaen" w:cs="Calibri"/>
                <w:sz w:val="20"/>
                <w:szCs w:val="20"/>
              </w:rPr>
            </w:pPr>
            <w:r w:rsidRPr="00963905">
              <w:rPr>
                <w:rFonts w:ascii="Sylfaen" w:hAnsi="Sylfaen" w:cs="Calibri"/>
                <w:sz w:val="20"/>
                <w:szCs w:val="20"/>
              </w:rPr>
              <w:t>Հրդեհի ազդանշանման, տարհանման ու վթարային լուսավորության համակարգ 2</w:t>
            </w:r>
          </w:p>
        </w:tc>
        <w:tc>
          <w:tcPr>
            <w:tcW w:w="8545" w:type="dxa"/>
            <w:vMerge w:val="restart"/>
            <w:shd w:val="clear" w:color="000000" w:fill="FFFFFF"/>
            <w:vAlign w:val="center"/>
          </w:tcPr>
          <w:p w14:paraId="3163BD21" w14:textId="2AD35C27" w:rsidR="009D69EE" w:rsidRPr="00CC4B03" w:rsidRDefault="009D69EE" w:rsidP="00963905">
            <w:pPr>
              <w:spacing w:after="0" w:line="240" w:lineRule="auto"/>
              <w:ind w:left="-89"/>
              <w:jc w:val="both"/>
              <w:rPr>
                <w:rFonts w:ascii="Sylfaen" w:hAnsi="Sylfaen" w:cs="Calibri"/>
                <w:sz w:val="20"/>
                <w:szCs w:val="18"/>
              </w:rPr>
            </w:pPr>
            <w:r w:rsidRPr="00CC4B03">
              <w:rPr>
                <w:rFonts w:ascii="Sylfaen" w:hAnsi="Sylfaen" w:cs="Calibri"/>
                <w:sz w:val="20"/>
                <w:szCs w:val="18"/>
              </w:rPr>
              <w:t>Հրդեհի ազդանշանման, տարհանման ու վթարային լուսավորության համակարգ ԵՊԲՀ</w:t>
            </w:r>
            <w:r>
              <w:rPr>
                <w:rFonts w:ascii="Sylfaen" w:hAnsi="Sylfaen" w:cs="Calibri"/>
                <w:sz w:val="20"/>
                <w:szCs w:val="18"/>
              </w:rPr>
              <w:t xml:space="preserve"> </w:t>
            </w:r>
            <w:r w:rsidRPr="00CC4B03">
              <w:rPr>
                <w:rFonts w:ascii="Sylfaen" w:hAnsi="Sylfaen" w:cs="Calibri"/>
                <w:sz w:val="20"/>
                <w:szCs w:val="18"/>
              </w:rPr>
              <w:t>Լաբորատոր մասնաշենքի «Քոբրեյն» կենտրոն:</w:t>
            </w:r>
            <w:r w:rsidRPr="00CC4B03">
              <w:rPr>
                <w:rFonts w:ascii="Sylfaen" w:hAnsi="Sylfaen" w:cs="Calibri"/>
                <w:sz w:val="20"/>
                <w:szCs w:val="18"/>
              </w:rPr>
              <w:br/>
              <w:t xml:space="preserve">           1.</w:t>
            </w:r>
            <w:r w:rsidRPr="00CC4B03">
              <w:rPr>
                <w:rFonts w:ascii="Sylfaen" w:hAnsi="Sylfaen" w:cs="Calibri"/>
                <w:sz w:val="20"/>
                <w:szCs w:val="18"/>
              </w:rPr>
              <w:tab/>
              <w:t>գլխավոր կառավարման համակարգ հասցեային` 1 հատ,</w:t>
            </w:r>
          </w:p>
          <w:p w14:paraId="5A5B60E5" w14:textId="77777777" w:rsidR="009D69EE" w:rsidRPr="00CC4B03" w:rsidRDefault="009D69EE" w:rsidP="00963905">
            <w:pPr>
              <w:spacing w:after="0" w:line="240" w:lineRule="auto"/>
              <w:ind w:left="-89" w:firstLine="540"/>
              <w:jc w:val="both"/>
              <w:rPr>
                <w:rFonts w:ascii="Sylfaen" w:hAnsi="Sylfaen" w:cs="Calibri"/>
                <w:sz w:val="20"/>
                <w:szCs w:val="18"/>
              </w:rPr>
            </w:pPr>
            <w:r w:rsidRPr="00CC4B03">
              <w:rPr>
                <w:rFonts w:ascii="Sylfaen" w:hAnsi="Sylfaen" w:cs="Calibri"/>
                <w:sz w:val="20"/>
                <w:szCs w:val="18"/>
              </w:rPr>
              <w:t>2.</w:t>
            </w:r>
            <w:r w:rsidRPr="00CC4B03">
              <w:rPr>
                <w:rFonts w:ascii="Sylfaen" w:hAnsi="Sylfaen" w:cs="Calibri"/>
                <w:sz w:val="20"/>
                <w:szCs w:val="18"/>
              </w:rPr>
              <w:tab/>
              <w:t>վերահսկման ստեղնաշար հասցեային` 1 հատ,</w:t>
            </w:r>
          </w:p>
          <w:p w14:paraId="7EA11D16" w14:textId="77777777" w:rsidR="009D69EE" w:rsidRPr="00CC4B03" w:rsidRDefault="009D69EE" w:rsidP="00963905">
            <w:pPr>
              <w:spacing w:after="0" w:line="240" w:lineRule="auto"/>
              <w:ind w:left="-89" w:firstLine="540"/>
              <w:jc w:val="both"/>
              <w:rPr>
                <w:rFonts w:ascii="Sylfaen" w:hAnsi="Sylfaen" w:cs="Calibri"/>
                <w:sz w:val="20"/>
                <w:szCs w:val="18"/>
              </w:rPr>
            </w:pPr>
            <w:r w:rsidRPr="00CC4B03">
              <w:rPr>
                <w:rFonts w:ascii="Sylfaen" w:hAnsi="Sylfaen" w:cs="Calibri"/>
                <w:sz w:val="20"/>
                <w:szCs w:val="18"/>
              </w:rPr>
              <w:t>3.</w:t>
            </w:r>
            <w:r w:rsidRPr="00CC4B03">
              <w:rPr>
                <w:rFonts w:ascii="Sylfaen" w:hAnsi="Sylfaen" w:cs="Calibri"/>
                <w:sz w:val="20"/>
                <w:szCs w:val="18"/>
              </w:rPr>
              <w:tab/>
              <w:t>ծխի կոմբո տվիչ հասցեային` 25 հատ,</w:t>
            </w:r>
          </w:p>
          <w:p w14:paraId="05E5C46A" w14:textId="77777777" w:rsidR="009D69EE" w:rsidRPr="00CC4B03" w:rsidRDefault="009D69EE" w:rsidP="00963905">
            <w:pPr>
              <w:spacing w:after="0" w:line="240" w:lineRule="auto"/>
              <w:ind w:left="-89" w:firstLine="540"/>
              <w:jc w:val="both"/>
              <w:rPr>
                <w:rFonts w:ascii="Sylfaen" w:hAnsi="Sylfaen" w:cs="Calibri"/>
                <w:sz w:val="20"/>
                <w:szCs w:val="18"/>
              </w:rPr>
            </w:pPr>
            <w:r w:rsidRPr="00CC4B03">
              <w:rPr>
                <w:rFonts w:ascii="Sylfaen" w:hAnsi="Sylfaen" w:cs="Calibri"/>
                <w:sz w:val="20"/>
                <w:szCs w:val="18"/>
              </w:rPr>
              <w:t>4.</w:t>
            </w:r>
            <w:r w:rsidRPr="00CC4B03">
              <w:rPr>
                <w:rFonts w:ascii="Sylfaen" w:hAnsi="Sylfaen" w:cs="Calibri"/>
                <w:sz w:val="20"/>
                <w:szCs w:val="18"/>
              </w:rPr>
              <w:tab/>
              <w:t>ելքի լուսանշան` 2 հատ,</w:t>
            </w:r>
          </w:p>
          <w:p w14:paraId="5AACCDE1" w14:textId="77777777" w:rsidR="009D69EE" w:rsidRPr="00D87BCD" w:rsidRDefault="009D69EE" w:rsidP="00963905">
            <w:pPr>
              <w:spacing w:after="0" w:line="240" w:lineRule="auto"/>
              <w:ind w:left="-89" w:firstLine="540"/>
              <w:jc w:val="both"/>
              <w:rPr>
                <w:rFonts w:ascii="Sylfaen" w:hAnsi="Sylfaen" w:cs="Calibri"/>
                <w:sz w:val="20"/>
                <w:szCs w:val="18"/>
              </w:rPr>
            </w:pPr>
            <w:r w:rsidRPr="00D87BCD">
              <w:rPr>
                <w:rFonts w:ascii="Sylfaen" w:hAnsi="Sylfaen" w:cs="Calibri"/>
                <w:sz w:val="20"/>
                <w:szCs w:val="18"/>
              </w:rPr>
              <w:t>5.</w:t>
            </w:r>
            <w:r w:rsidRPr="00D87BCD">
              <w:rPr>
                <w:rFonts w:ascii="Sylfaen" w:hAnsi="Sylfaen" w:cs="Calibri"/>
                <w:sz w:val="20"/>
                <w:szCs w:val="18"/>
              </w:rPr>
              <w:tab/>
              <w:t>վթարային լուսավորության լամպ մարտկոցով` 130 հատ,</w:t>
            </w:r>
          </w:p>
          <w:p w14:paraId="3263137F" w14:textId="77777777" w:rsidR="009D69EE" w:rsidRPr="00D87BCD" w:rsidRDefault="009D69EE" w:rsidP="00963905">
            <w:pPr>
              <w:spacing w:after="0" w:line="240" w:lineRule="auto"/>
              <w:ind w:left="-89" w:firstLine="540"/>
              <w:jc w:val="both"/>
              <w:rPr>
                <w:rFonts w:ascii="Sylfaen" w:hAnsi="Sylfaen" w:cs="Calibri"/>
                <w:sz w:val="20"/>
                <w:szCs w:val="18"/>
              </w:rPr>
            </w:pPr>
            <w:r w:rsidRPr="00D87BCD">
              <w:rPr>
                <w:rFonts w:ascii="Sylfaen" w:hAnsi="Sylfaen" w:cs="Calibri"/>
                <w:sz w:val="20"/>
                <w:szCs w:val="18"/>
              </w:rPr>
              <w:t>6.</w:t>
            </w:r>
            <w:r w:rsidRPr="00D87BCD">
              <w:rPr>
                <w:rFonts w:ascii="Sylfaen" w:hAnsi="Sylfaen" w:cs="Calibri"/>
                <w:sz w:val="20"/>
                <w:szCs w:val="18"/>
              </w:rPr>
              <w:tab/>
              <w:t>վթարային լուսավորության մոնտաժման հաղորդալար` 40 մ,</w:t>
            </w:r>
          </w:p>
          <w:p w14:paraId="1DEFB20D" w14:textId="77777777" w:rsidR="009D69EE" w:rsidRPr="00D87BCD" w:rsidRDefault="009D69EE" w:rsidP="00963905">
            <w:pPr>
              <w:spacing w:after="0" w:line="240" w:lineRule="auto"/>
              <w:ind w:left="-89" w:firstLine="540"/>
              <w:jc w:val="both"/>
              <w:rPr>
                <w:rFonts w:ascii="Sylfaen" w:hAnsi="Sylfaen" w:cs="Calibri"/>
                <w:sz w:val="20"/>
                <w:szCs w:val="18"/>
              </w:rPr>
            </w:pPr>
            <w:r w:rsidRPr="00D87BCD">
              <w:rPr>
                <w:rFonts w:ascii="Sylfaen" w:hAnsi="Sylfaen" w:cs="Calibri"/>
                <w:sz w:val="20"/>
                <w:szCs w:val="18"/>
              </w:rPr>
              <w:t>7.</w:t>
            </w:r>
            <w:r w:rsidRPr="00D87BCD">
              <w:rPr>
                <w:rFonts w:ascii="Sylfaen" w:hAnsi="Sylfaen" w:cs="Calibri"/>
                <w:sz w:val="20"/>
                <w:szCs w:val="18"/>
              </w:rPr>
              <w:tab/>
              <w:t>ձեռքի հասցեային ազդասարք` 1 հատ,</w:t>
            </w:r>
          </w:p>
          <w:p w14:paraId="0F8E5812" w14:textId="77777777" w:rsidR="009D69EE" w:rsidRPr="00D87BCD" w:rsidRDefault="009D69EE" w:rsidP="00963905">
            <w:pPr>
              <w:spacing w:after="0" w:line="240" w:lineRule="auto"/>
              <w:ind w:left="-89" w:firstLine="540"/>
              <w:jc w:val="both"/>
              <w:rPr>
                <w:rFonts w:ascii="Sylfaen" w:hAnsi="Sylfaen" w:cs="Calibri"/>
                <w:sz w:val="20"/>
                <w:szCs w:val="18"/>
              </w:rPr>
            </w:pPr>
            <w:r w:rsidRPr="00D87BCD">
              <w:rPr>
                <w:rFonts w:ascii="Sylfaen" w:hAnsi="Sylfaen" w:cs="Calibri"/>
                <w:sz w:val="20"/>
                <w:szCs w:val="18"/>
              </w:rPr>
              <w:t>8.</w:t>
            </w:r>
            <w:r w:rsidRPr="00D87BCD">
              <w:rPr>
                <w:rFonts w:ascii="Sylfaen" w:hAnsi="Sylfaen" w:cs="Calibri"/>
                <w:sz w:val="20"/>
                <w:szCs w:val="18"/>
              </w:rPr>
              <w:tab/>
              <w:t>ազդանշանի ուժեղացուցիչ` 1 հատ</w:t>
            </w:r>
          </w:p>
          <w:p w14:paraId="4EAC4236" w14:textId="1F592CB4" w:rsidR="009D69EE" w:rsidRPr="00D87BCD" w:rsidRDefault="009D69EE" w:rsidP="00963905">
            <w:pPr>
              <w:spacing w:after="0" w:line="240" w:lineRule="auto"/>
              <w:ind w:left="451"/>
              <w:jc w:val="both"/>
              <w:rPr>
                <w:rFonts w:ascii="Sylfaen" w:eastAsia="Calibri" w:hAnsi="Sylfaen" w:cs="Calibri"/>
                <w:sz w:val="20"/>
                <w:szCs w:val="18"/>
                <w:lang w:val="hy-AM"/>
              </w:rPr>
            </w:pPr>
            <w:r w:rsidRPr="00D87BCD">
              <w:rPr>
                <w:rFonts w:ascii="Sylfaen" w:hAnsi="Sylfaen" w:cs="Calibri"/>
                <w:sz w:val="20"/>
                <w:szCs w:val="18"/>
              </w:rPr>
              <w:t>9.</w:t>
            </w:r>
            <w:r w:rsidRPr="00D87BCD">
              <w:rPr>
                <w:rFonts w:ascii="Sylfaen" w:hAnsi="Sylfaen" w:cs="Calibri"/>
                <w:sz w:val="20"/>
                <w:szCs w:val="18"/>
              </w:rPr>
              <w:tab/>
              <w:t>համակարգիչ` 1 լրակազմ:</w:t>
            </w:r>
            <w:r w:rsidRPr="00D87BCD">
              <w:rPr>
                <w:rFonts w:ascii="Sylfaen" w:eastAsia="Calibri" w:hAnsi="Sylfaen" w:cs="Calibri"/>
                <w:sz w:val="20"/>
                <w:szCs w:val="18"/>
                <w:lang w:val="hy-AM"/>
              </w:rPr>
              <w:t xml:space="preserve">    </w:t>
            </w:r>
          </w:p>
          <w:p w14:paraId="5987D73C" w14:textId="77777777" w:rsidR="009D69EE" w:rsidRPr="00CC4B03" w:rsidRDefault="009D69EE" w:rsidP="00963905">
            <w:pPr>
              <w:spacing w:after="0" w:line="240" w:lineRule="auto"/>
              <w:jc w:val="both"/>
              <w:rPr>
                <w:rFonts w:ascii="Sylfaen" w:hAnsi="Sylfaen"/>
                <w:sz w:val="20"/>
                <w:szCs w:val="18"/>
                <w:lang w:val="hy-AM"/>
              </w:rPr>
            </w:pPr>
            <w:r w:rsidRPr="00CC4B03">
              <w:rPr>
                <w:rFonts w:ascii="Sylfaen" w:hAnsi="Sylfaen"/>
                <w:sz w:val="20"/>
                <w:szCs w:val="18"/>
                <w:lang w:val="hy-AM"/>
              </w:rPr>
              <w:t>Համակարգը պետք է բաղկացած լինի՝</w:t>
            </w:r>
          </w:p>
          <w:p w14:paraId="4B58FACD" w14:textId="52F0F693" w:rsidR="009D69EE" w:rsidRPr="00CC4B03" w:rsidRDefault="009D69EE" w:rsidP="00963905">
            <w:pPr>
              <w:spacing w:after="0" w:line="240" w:lineRule="auto"/>
              <w:jc w:val="both"/>
              <w:rPr>
                <w:rFonts w:ascii="Sylfaen" w:hAnsi="Sylfaen"/>
                <w:sz w:val="20"/>
                <w:szCs w:val="18"/>
                <w:u w:val="single"/>
                <w:lang w:val="hy-AM"/>
              </w:rPr>
            </w:pPr>
            <w:r w:rsidRPr="00D87BCD">
              <w:rPr>
                <w:rFonts w:ascii="Sylfaen" w:hAnsi="Sylfaen"/>
                <w:b/>
                <w:sz w:val="20"/>
                <w:szCs w:val="18"/>
                <w:lang w:val="hy-AM"/>
              </w:rPr>
              <w:t>Գլխավոր կառավարման համակարգ հասցեային</w:t>
            </w:r>
            <w:r w:rsidRPr="00D87BCD">
              <w:rPr>
                <w:rFonts w:ascii="Sylfaen" w:hAnsi="Sylfaen"/>
                <w:sz w:val="20"/>
                <w:szCs w:val="18"/>
                <w:lang w:val="hy-AM"/>
              </w:rPr>
              <w:t>։</w:t>
            </w:r>
            <w:r w:rsidRPr="00424629">
              <w:rPr>
                <w:rFonts w:ascii="Sylfaen" w:hAnsi="Sylfaen"/>
                <w:color w:val="00B050"/>
                <w:sz w:val="20"/>
                <w:szCs w:val="18"/>
                <w:lang w:val="hy-AM"/>
              </w:rPr>
              <w:t xml:space="preserve"> </w:t>
            </w:r>
            <w:r w:rsidRPr="00CC4B03">
              <w:rPr>
                <w:rFonts w:ascii="Sylfaen" w:hAnsi="Sylfaen"/>
                <w:sz w:val="20"/>
                <w:szCs w:val="18"/>
                <w:lang w:val="hy-AM"/>
              </w:rPr>
              <w:t>Գույն՝ սպիտակ կամ բաց մոխրագույն / սև կամ մուգ մոխրագույն։ Երեք կապի ալիքների առկայություն՝ լարային Ethernet և երկու SIM քարտ։ Կենտրոնական միավորի միացման կարգավիճակի ցուցման առկայություն։ Կենտրոնական ստորաբաժանումների միջև տվյալների փոխանցման գործառույթի աջակցություն։ Տեղեկացումներ push ծանուցումների, SMS-ի և հեռախոսազանգի միջոցով։ Արտաքին չափեր՝ 163 × 163 × 36 մմ, + / - 2 %։ Աշխատանքի հաճախականությունը՝ 868.7-869.2 Հց։ Պարտադիր է, որ համակարգն ունենա անվտանգության ընկերության կառավարման վահանակին միացնելու հնարավորություն</w:t>
            </w:r>
            <w:r w:rsidRPr="00D87BCD">
              <w:rPr>
                <w:rFonts w:ascii="Sylfaen" w:hAnsi="Sylfaen"/>
                <w:sz w:val="20"/>
                <w:szCs w:val="18"/>
                <w:lang w:val="hy-AM"/>
              </w:rPr>
              <w:t xml:space="preserve"> </w:t>
            </w:r>
            <w:r w:rsidRPr="00D87BCD">
              <w:rPr>
                <w:rFonts w:ascii="Sylfaen" w:hAnsi="Sylfaen"/>
                <w:color w:val="000000" w:themeColor="text1"/>
                <w:sz w:val="20"/>
                <w:szCs w:val="18"/>
                <w:lang w:val="hy-AM"/>
              </w:rPr>
              <w:t>(այդ թվում 911-ին)։</w:t>
            </w:r>
            <w:r w:rsidRPr="00CC4B03">
              <w:rPr>
                <w:rFonts w:ascii="Sylfaen" w:hAnsi="Sylfaen"/>
                <w:sz w:val="20"/>
                <w:szCs w:val="18"/>
                <w:lang w:val="hy-AM"/>
              </w:rPr>
              <w:t xml:space="preserve"> Համակարգի հեռակա կարգավորման և կառավարման հնարավորություն։ Համակարգին միացվող սարքերի  քանակը` ոչ պակաս  80-ից։ Մոնիթորինգի արձանագրություններ (протокол)՝ SIA (DC-09), SurGard (Contact ID), ADEMCO 685։ Ներկառուցված մարտկոց` նվազագույնը 43800 ժամ անընդմեջ աշխատելու հնարավորությամբ, ինչը պետք է ամրագրված լինի առանձին գործարանային երաշխիքով։ Ռադիոազդանշանի հեռավորությունը` ոչ պակաս քան 1500 մետր։ Ռադիոհաղորդակցության արձանագրություն՝ երկկողմանի, անվտանգ։ Առանձին անվտանգության խմբերի առավելագույն քանակը` 5-ից ոչ պակաս։ Միացված օգտատերերի առավելագույն թիվը` ոչ պակաս 40-ից։ Օգտատերերի համար առանձին անվտանգության խմբերի մուտքի իրավունքները կարգավորելու ունակություն։ Առնվազն երեք ռադիոազդանշանի կրկնիչ միացնելու հնարավորություն։ Ահազանգման լուսանկարչական բացահայտման և  հաստատման սարքերի հետ աշխատելու ունակությունը պարտադիր է,  </w:t>
            </w:r>
            <w:r w:rsidRPr="00CC4B03">
              <w:rPr>
                <w:rFonts w:ascii="Sylfaen" w:hAnsi="Sylfaen"/>
                <w:sz w:val="20"/>
                <w:szCs w:val="18"/>
                <w:lang w:val="hy-AM"/>
              </w:rPr>
              <w:lastRenderedPageBreak/>
              <w:t xml:space="preserve">640 × 480 պիքսել։ Անվտանգության ժամանակացույցի ստեղծման գործառույթի աջակցությունը պարտադիր է։ Հնարավորություն տեսահսկման ինտեգրմանը նույն հավելվածով աշխատելու կարողությամբ։ Ազդանշանի խցանման փորձի տագնապային իրազեկման հնարավորություն, սարքը վնասելու դեպքում` (իրանը բացելու, պոկելու) իրազեկում օգտատիրոջը և անհրաժեշտ ստորաբաժանումներին։ Էլեկտրամատակարարում. 220 Վ։ Էլեկտրաէներգիայի անջատման դեպքում ինքնուրույն աշխատելու պարտադիր հնարավորություն։ Հնարավոր է աշխատել -10°C-ից մինչև +40°C ջերմաստիճանային միջակայքում: Մինչև 75 % խոնավության պայմաններում աշխատելու հնարավորություն, պարտադիր տեղադրում և կարգաբերում,  հրահանգների, տեխնիկական ուղեցույցի պարտադիր առկայություն։ </w:t>
            </w:r>
            <w:r w:rsidRPr="00CC4B03">
              <w:rPr>
                <w:rFonts w:ascii="Sylfaen" w:hAnsi="Sylfaen"/>
                <w:sz w:val="20"/>
                <w:szCs w:val="18"/>
                <w:u w:val="single"/>
                <w:lang w:val="hy-AM"/>
              </w:rPr>
              <w:t>EN IEC 62368-1:2020+A11:2020, EN 50131-1:2006 / A1:2009 / A2:2017 համապատասխանության սերտիֆիկատների առկայություն։</w:t>
            </w:r>
          </w:p>
          <w:p w14:paraId="2F9A7ACB" w14:textId="1AA3BEEE" w:rsidR="009D69EE" w:rsidRPr="00CC4B03" w:rsidRDefault="009D69EE" w:rsidP="00963905">
            <w:pPr>
              <w:spacing w:after="0" w:line="240" w:lineRule="auto"/>
              <w:jc w:val="both"/>
              <w:rPr>
                <w:rFonts w:ascii="Sylfaen" w:hAnsi="Sylfaen"/>
                <w:sz w:val="20"/>
                <w:szCs w:val="18"/>
                <w:u w:val="single"/>
                <w:lang w:val="hy-AM"/>
              </w:rPr>
            </w:pPr>
            <w:r w:rsidRPr="00D87BCD">
              <w:rPr>
                <w:rFonts w:ascii="Sylfaen" w:hAnsi="Sylfaen"/>
                <w:b/>
                <w:bCs/>
                <w:sz w:val="20"/>
                <w:szCs w:val="18"/>
                <w:lang w:val="hy-AM"/>
              </w:rPr>
              <w:t>Վերահսկման ստեղնաշար հասցեային</w:t>
            </w:r>
            <w:r w:rsidRPr="00424629">
              <w:rPr>
                <w:rFonts w:ascii="Sylfaen" w:hAnsi="Sylfaen"/>
                <w:color w:val="00B050"/>
                <w:sz w:val="20"/>
                <w:szCs w:val="18"/>
                <w:lang w:val="hy-AM"/>
              </w:rPr>
              <w:t xml:space="preserve">։ </w:t>
            </w:r>
            <w:r w:rsidRPr="00CC4B03">
              <w:rPr>
                <w:rFonts w:ascii="Sylfaen" w:hAnsi="Sylfaen"/>
                <w:sz w:val="20"/>
                <w:szCs w:val="18"/>
                <w:lang w:val="hy-AM"/>
              </w:rPr>
              <w:t xml:space="preserve">Գույնը՝ սպիտակ կամ բաց մոխրագույն / սև կամ մուգ մոխրագույն։ Միացման տեսակը՝ անլար։ Կոդի ընտրության դեմ պաշտպանության առկայություն։ Հնարավորություն կառավարելու առնվազն 5 անվտանգության խմբեր։ Համակարգի մասնակի զինման հնարավորություն։ Յուրաքանչյուր օգտատիրոջ հաշվի համար առանձին գաղտնաբառ սահմանելու հնարավորություն։ Օգտատերերի համար պարտադիր կոդ սահմանելու հնարավորություն։ Զարթուցիչի ֆունկցիայի առկայություն։ Անվտանգության կարգավիճակների նշում, մասնավորապես՝ «օբյեկտն անվտանգության տակ է», «օբյեկտն անվտանգության տակ չէ», «օբյեկտն անվտանգության տակ է «պարագիծ» ռեժիմում», «համակարգի խափանումներ»։ Ռադիոկապի հեռավորությունը բաց տարածքում` անվտանգության համակարգի կենտրոնական սարքից ոչ պակաս, քան 1500 մետր է (խոչընդոտների և միջամտության բացակայության դեպքում): Արտաքին չափեր՝ 150 x 103 x 14 մմ,  (+ /- 2 %)։ Ռադիոհաղորդակցության արձանագրություն՝ երկկողմանի, պաշտպանված։ Աշխատանքի հաճախականությունը՝ 868.7-869.2 Հց։ 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առկայությունը։ </w:t>
            </w:r>
            <w:r w:rsidRPr="00CC4B03">
              <w:rPr>
                <w:rFonts w:ascii="Sylfaen" w:hAnsi="Sylfaen"/>
                <w:sz w:val="20"/>
                <w:szCs w:val="18"/>
                <w:u w:val="single"/>
                <w:lang w:val="hy-AM"/>
              </w:rPr>
              <w:t>EN 301 489-1 V2.2.3, EN 301 489-3 V2.1.1, EN 62368-1:2014+A11:2017 համապատասխանության սերտիֆիկատների առկայություն։</w:t>
            </w:r>
          </w:p>
          <w:p w14:paraId="54657BF0" w14:textId="2BD0BE6C" w:rsidR="009D69EE" w:rsidRPr="00CC4B03" w:rsidRDefault="009D69EE" w:rsidP="00963905">
            <w:pPr>
              <w:spacing w:after="0" w:line="240" w:lineRule="auto"/>
              <w:jc w:val="both"/>
              <w:rPr>
                <w:rFonts w:ascii="Sylfaen" w:hAnsi="Sylfaen"/>
                <w:sz w:val="20"/>
                <w:szCs w:val="18"/>
                <w:lang w:val="hy-AM"/>
              </w:rPr>
            </w:pPr>
            <w:r w:rsidRPr="00D87BCD">
              <w:rPr>
                <w:rFonts w:ascii="Sylfaen" w:hAnsi="Sylfaen"/>
                <w:b/>
                <w:sz w:val="20"/>
                <w:szCs w:val="18"/>
                <w:lang w:val="hy-AM"/>
              </w:rPr>
              <w:t>Ծխի կոմբո տվիչ հասցեային</w:t>
            </w:r>
            <w:r w:rsidRPr="00D87BCD">
              <w:rPr>
                <w:rFonts w:ascii="Sylfaen" w:hAnsi="Sylfaen"/>
                <w:sz w:val="20"/>
                <w:szCs w:val="18"/>
                <w:lang w:val="hy-AM"/>
              </w:rPr>
              <w:t xml:space="preserve">։ </w:t>
            </w:r>
            <w:r w:rsidRPr="00CC4B03">
              <w:rPr>
                <w:rFonts w:ascii="Sylfaen" w:hAnsi="Sylfaen"/>
                <w:sz w:val="20"/>
                <w:szCs w:val="18"/>
                <w:lang w:val="hy-AM"/>
              </w:rPr>
              <w:t xml:space="preserve">Գույնը՝ սպիտակ կամ բաց մոխրագույն / սև կամ մուգ մոխրագույն։ Միացման տեսակը՝ անլար։ Զգայական տարր՝ ֆոտոէլեկտրական սենսոր, ջերմազույգ: Արտաքին չափեր՝ 124 × 124 × 45 մմ         (+ /- 2 %): Ներկառուցված բարձրախոս տագնապ ձայնային ազդանշան տալու համար։ Տեղային հրդեհի դեպքում նախազգուշացնող ազդանշանն ամբողջ օբյեկտում տարածելու հնարավորություն։ Ներկառուցված մարտկոց նվազագույնը 43800 ժամ անընդմեջ աշխատելու հնարավորությամբ, ինչը պետք է ամրագրված լինի առանձին գործարանային երաշխիքով։ Սարքի կարգավիճակը տեղում և հեռակա ստուգելու ունակություն։ Պահեստային էլեկտրամատակարարման առկայություն։ Ռադիոկապի հեռավորությունը բաց տարածքում` անվտանգության համակարգի կենտրոնական սարքից ոչ պակաս, քան 1000 մետր: Ռադիոհաղորդակցության արձանագրություն՝ երկկողմանի պաշտպանված։ Աշխատանքի հաճախականությունը՝ </w:t>
            </w:r>
            <w:r w:rsidRPr="00CC4B03">
              <w:rPr>
                <w:rFonts w:ascii="Sylfaen" w:hAnsi="Sylfaen"/>
                <w:sz w:val="20"/>
                <w:szCs w:val="18"/>
                <w:lang w:val="hy-AM"/>
              </w:rPr>
              <w:lastRenderedPageBreak/>
              <w:t xml:space="preserve">868.7-869.2 Հց։ Ազդանշանի արձակման և ուղարկման հնարավորություն համակարգին՝ տվիչի իրանը բացելու, մակերեսից պոկելու պարագայում։ 0°C-ից մինչև +50°C ջերմաստիճանային տիրույթում աշխատելու հնարավորություն։ Մինչև 80 % խոնավության պայմաններում աշխատելու հնարավորություն։ Պարտադիր է տեղադրման հավաքածուի և հրահանգների առկայությունը։ </w:t>
            </w:r>
            <w:r w:rsidRPr="00CC4B03">
              <w:rPr>
                <w:rFonts w:ascii="Sylfaen" w:hAnsi="Sylfaen"/>
                <w:sz w:val="20"/>
                <w:szCs w:val="18"/>
                <w:u w:val="single"/>
                <w:lang w:val="hy-AM"/>
              </w:rPr>
              <w:t>EN 14604:2005/AC:2008, EN IEC 63000:2018, համապատասխանության սերտիֆիկատների առկայություն։</w:t>
            </w:r>
            <w:r w:rsidRPr="00CC4B03">
              <w:rPr>
                <w:rFonts w:ascii="Sylfaen" w:hAnsi="Sylfaen"/>
                <w:sz w:val="20"/>
                <w:szCs w:val="18"/>
                <w:lang w:val="hy-AM"/>
              </w:rPr>
              <w:t xml:space="preserve"> </w:t>
            </w:r>
          </w:p>
          <w:p w14:paraId="545076E2" w14:textId="77777777" w:rsidR="009D69EE" w:rsidRPr="00D87BCD" w:rsidRDefault="009D69EE" w:rsidP="00963905">
            <w:pPr>
              <w:spacing w:after="0" w:line="240" w:lineRule="auto"/>
              <w:jc w:val="both"/>
              <w:rPr>
                <w:rFonts w:ascii="Sylfaen" w:hAnsi="Sylfaen"/>
                <w:sz w:val="20"/>
                <w:szCs w:val="18"/>
                <w:lang w:val="hy-AM"/>
              </w:rPr>
            </w:pPr>
            <w:r w:rsidRPr="00D87BCD">
              <w:rPr>
                <w:rFonts w:ascii="Sylfaen" w:hAnsi="Sylfaen"/>
                <w:b/>
                <w:sz w:val="20"/>
                <w:szCs w:val="18"/>
                <w:lang w:val="hy-AM"/>
              </w:rPr>
              <w:t>Ելքի լուսանշան։</w:t>
            </w:r>
            <w:r w:rsidRPr="00424629">
              <w:rPr>
                <w:rFonts w:ascii="Sylfaen" w:hAnsi="Sylfaen"/>
                <w:b/>
                <w:color w:val="00B050"/>
                <w:sz w:val="20"/>
                <w:szCs w:val="18"/>
                <w:lang w:val="hy-AM"/>
              </w:rPr>
              <w:t xml:space="preserve"> </w:t>
            </w:r>
            <w:r w:rsidRPr="00D87BCD">
              <w:rPr>
                <w:rFonts w:ascii="Sylfaen" w:hAnsi="Sylfaen"/>
                <w:sz w:val="20"/>
                <w:szCs w:val="18"/>
                <w:lang w:val="hy-AM"/>
              </w:rPr>
              <w:t xml:space="preserve">Լուսային ելքի ազդանշան` 12 Վ, 866.0–866.5 MHz-ով </w:t>
            </w:r>
            <w:r w:rsidRPr="00D87BCD">
              <w:rPr>
                <w:rFonts w:ascii="Sylfaen" w:hAnsi="Sylfaen"/>
                <w:sz w:val="20"/>
                <w:szCs w:val="18"/>
                <w:lang w:val="hy-AM"/>
              </w:rPr>
              <w:br/>
              <w:t>աշխատող ռելեով միանալու հնարավորությամբ։</w:t>
            </w:r>
          </w:p>
          <w:p w14:paraId="2DEDADFE" w14:textId="77777777" w:rsidR="009D69EE" w:rsidRPr="00D87BCD" w:rsidRDefault="009D69EE" w:rsidP="00963905">
            <w:pPr>
              <w:spacing w:after="0" w:line="240" w:lineRule="auto"/>
              <w:jc w:val="both"/>
              <w:rPr>
                <w:rFonts w:ascii="Sylfaen" w:hAnsi="Sylfaen"/>
                <w:sz w:val="20"/>
                <w:szCs w:val="18"/>
                <w:lang w:val="hy-AM"/>
              </w:rPr>
            </w:pPr>
            <w:r w:rsidRPr="00D87BCD">
              <w:rPr>
                <w:rFonts w:ascii="Sylfaen" w:hAnsi="Sylfaen"/>
                <w:b/>
                <w:sz w:val="20"/>
                <w:szCs w:val="18"/>
                <w:lang w:val="hy-AM"/>
              </w:rPr>
              <w:t>Վթարային լուսավորության լամպ մարտկոցով:</w:t>
            </w:r>
            <w:r w:rsidRPr="00D87BCD">
              <w:rPr>
                <w:rFonts w:ascii="Sylfaen" w:hAnsi="Sylfaen"/>
                <w:sz w:val="20"/>
                <w:szCs w:val="18"/>
                <w:lang w:val="hy-AM"/>
              </w:rPr>
              <w:t xml:space="preserve"> Լարումը` 220-240 Վ, մարտկոցով գործելու ժամանակը` 5-10 ժամ, հզորությունը` 60 SMP LED:</w:t>
            </w:r>
          </w:p>
          <w:p w14:paraId="1238C6B6" w14:textId="77777777" w:rsidR="009D69EE" w:rsidRPr="00D87BCD" w:rsidRDefault="009D69EE" w:rsidP="00963905">
            <w:pPr>
              <w:spacing w:after="0" w:line="240" w:lineRule="auto"/>
              <w:jc w:val="both"/>
              <w:rPr>
                <w:rFonts w:ascii="Sylfaen" w:hAnsi="Sylfaen"/>
                <w:sz w:val="20"/>
                <w:szCs w:val="18"/>
                <w:lang w:val="hy-AM"/>
              </w:rPr>
            </w:pPr>
            <w:r w:rsidRPr="00D87BCD">
              <w:rPr>
                <w:rFonts w:ascii="Sylfaen" w:hAnsi="Sylfaen"/>
                <w:b/>
                <w:sz w:val="20"/>
                <w:szCs w:val="18"/>
                <w:lang w:val="hy-AM"/>
              </w:rPr>
              <w:t>Վթարային լուսավորության մոնտաժման հաղորդալար</w:t>
            </w:r>
            <w:r w:rsidRPr="00D87BCD">
              <w:rPr>
                <w:rFonts w:ascii="Sylfaen" w:hAnsi="Sylfaen"/>
                <w:sz w:val="20"/>
                <w:szCs w:val="18"/>
                <w:lang w:val="hy-AM"/>
              </w:rPr>
              <w:t>: 2x1.5 տրամագծով, միջուկը` պղինձ, արտաքին շերտը`ПВХ:</w:t>
            </w:r>
          </w:p>
          <w:p w14:paraId="272BFB00" w14:textId="2F805700" w:rsidR="009D69EE" w:rsidRPr="00CC4B03" w:rsidRDefault="009D69EE" w:rsidP="00963905">
            <w:pPr>
              <w:spacing w:after="0" w:line="240" w:lineRule="auto"/>
              <w:jc w:val="both"/>
              <w:rPr>
                <w:rFonts w:ascii="Sylfaen" w:hAnsi="Sylfaen"/>
                <w:sz w:val="20"/>
                <w:szCs w:val="18"/>
                <w:lang w:val="hy-AM"/>
              </w:rPr>
            </w:pPr>
            <w:r w:rsidRPr="00D87BCD">
              <w:rPr>
                <w:rFonts w:ascii="Sylfaen" w:hAnsi="Sylfaen"/>
                <w:b/>
                <w:sz w:val="20"/>
                <w:szCs w:val="18"/>
                <w:lang w:val="hy-AM"/>
              </w:rPr>
              <w:t>Ձեռքի հասցեային ազդասարք։</w:t>
            </w:r>
            <w:r w:rsidRPr="00424629">
              <w:rPr>
                <w:rFonts w:ascii="Sylfaen" w:hAnsi="Sylfaen"/>
                <w:color w:val="00B050"/>
                <w:sz w:val="20"/>
                <w:szCs w:val="18"/>
                <w:lang w:val="hy-AM"/>
              </w:rPr>
              <w:t xml:space="preserve"> </w:t>
            </w:r>
            <w:r w:rsidRPr="00CC4B03">
              <w:rPr>
                <w:rFonts w:ascii="Sylfaen" w:hAnsi="Sylfaen"/>
                <w:sz w:val="20"/>
                <w:szCs w:val="18"/>
                <w:lang w:val="hy-AM"/>
              </w:rPr>
              <w:t xml:space="preserve">«Գույնը՝ կարմիր։ Միացման տեսակը՝ անլար։ Բացելու և պոկելու համար նախատեսված պաշտպանիչի առկայություն։ Պաշտպանիչ ծածկույթի առկայություն պատահական սեղմումը կանխելու համար։ Լույսի վիճակի ցուցիչի առկայություն։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Ռադիոհաղորդակցության արձանագրություն՝ երկկողմանի, պաշտպանված։ Աշխատանքի հաճախականությունը՝ 868.7-869.2 Հց։ 0°C-ից մինչև +50°C ջերմաստիճանային տիրույթում աշխատելու հնարավորություն։ Մինչև 75% խոնավության պայմաններում աշխատելու հնարավորություն: Արտաքին չափեր՝ 102 × 104 × 39 մմ, (+ /- 2 %)։ Մոնտաժման հավաքածուի, դետեկտորը վերականգնելու բանալու և հրահանգների առկայությունը պարտադիր է։ Ներկառուցված մարտկոց նվազագույնը 43800 ժամ անընդմեջ աշխատելու հնարավորությամբ, ինչը պետք է ամրագրված լինի գործարանային երաշխիքով։ </w:t>
            </w:r>
            <w:r w:rsidRPr="00CC4B03">
              <w:rPr>
                <w:rFonts w:ascii="Sylfaen" w:hAnsi="Sylfaen"/>
                <w:sz w:val="20"/>
                <w:szCs w:val="18"/>
                <w:u w:val="single"/>
                <w:lang w:val="hy-AM"/>
              </w:rPr>
              <w:t>EN IEC 62368-1:2020+A11:2020, EN 54-11:2001, EN 54-11:2001 +A1:2005  համապատասխանության սերտիֆիկատների առկայություն:</w:t>
            </w:r>
          </w:p>
          <w:p w14:paraId="54EDBCE6" w14:textId="3B14C1AB" w:rsidR="009D69EE" w:rsidRPr="00D87BCD" w:rsidRDefault="009D69EE" w:rsidP="00A30E1C">
            <w:pPr>
              <w:spacing w:after="0" w:line="240" w:lineRule="auto"/>
              <w:jc w:val="both"/>
              <w:rPr>
                <w:rFonts w:ascii="Sylfaen" w:hAnsi="Sylfaen"/>
                <w:sz w:val="20"/>
                <w:szCs w:val="18"/>
                <w:u w:val="single"/>
                <w:lang w:val="hy-AM"/>
              </w:rPr>
            </w:pPr>
            <w:r w:rsidRPr="00D87BCD">
              <w:rPr>
                <w:rFonts w:ascii="Sylfaen" w:hAnsi="Sylfaen"/>
                <w:b/>
                <w:bCs/>
                <w:sz w:val="20"/>
                <w:szCs w:val="18"/>
                <w:lang w:val="hy-AM"/>
              </w:rPr>
              <w:t>Ազդանշանի ուժեղացուցիչ։</w:t>
            </w:r>
            <w:r w:rsidRPr="00D87BCD">
              <w:rPr>
                <w:rFonts w:ascii="Sylfaen" w:hAnsi="Sylfaen"/>
                <w:sz w:val="20"/>
                <w:szCs w:val="18"/>
                <w:lang w:val="hy-AM"/>
              </w:rPr>
              <w:t xml:space="preserve"> Գույնը՝ սպիտակ կամ բաց մոխրագույն/սև կամ մուգ մոխրագույն։ Միացման տեսակը՝ անլար և լարով։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Կենտրոնական համակարգի հետ կապը` 0,3 վրկ-ում։ Ռադիոհաղորդակցության արձանագրություն՝ երկկողմանի պաշտպանված։ Աշխատանքի հաճախականությունը՝ 868.7-869.2 Հց։ Աջակցություն ինքնավար տեղական շահագործմանը՝ կրկնիչի միջոցով կառավարման վահանակով աշխատող սարքերով։ Էլեկտրամատակարարում. 220 Վ։ Ներկառուցված մարտկոց` նվազագույնը 43800 ժամ անընդմեջ աշխատելու հնարավորությամբ, ինչը պետք է ամրագրված լինի գործարանային երաշխիքով։ Բացելու և պոկելու համար նախատեսված պաշտպանիչի առկայություն։Հնարավոր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w:t>
            </w:r>
            <w:r w:rsidRPr="00D87BCD">
              <w:rPr>
                <w:rFonts w:ascii="Sylfaen" w:hAnsi="Sylfaen"/>
                <w:sz w:val="20"/>
                <w:szCs w:val="18"/>
                <w:lang w:val="hy-AM"/>
              </w:rPr>
              <w:lastRenderedPageBreak/>
              <w:t xml:space="preserve">առկայությունը։ </w:t>
            </w:r>
            <w:r w:rsidRPr="00D87BCD">
              <w:rPr>
                <w:rFonts w:ascii="Sylfaen" w:hAnsi="Sylfaen"/>
                <w:sz w:val="20"/>
                <w:szCs w:val="18"/>
                <w:u w:val="single"/>
                <w:lang w:val="hy-AM"/>
              </w:rPr>
              <w:t>EN 50131-6:2017 / A1:2021, EN 301 489-1 V2.2.3, EN 301 489-3 V2.1.1 համապատասխանության սերտիֆիկատների առկայություն:</w:t>
            </w:r>
          </w:p>
          <w:p w14:paraId="3AA828CE" w14:textId="49231EC8" w:rsidR="009D69EE" w:rsidRDefault="009D69EE" w:rsidP="00A30E1C">
            <w:pPr>
              <w:spacing w:after="0" w:line="240" w:lineRule="auto"/>
              <w:jc w:val="both"/>
              <w:rPr>
                <w:rFonts w:ascii="Sylfaen" w:hAnsi="Sylfaen"/>
                <w:sz w:val="20"/>
                <w:szCs w:val="18"/>
                <w:lang w:val="hy-AM"/>
              </w:rPr>
            </w:pPr>
            <w:r w:rsidRPr="00D87BCD">
              <w:rPr>
                <w:rFonts w:ascii="Sylfaen" w:hAnsi="Sylfaen"/>
                <w:b/>
                <w:sz w:val="20"/>
                <w:szCs w:val="18"/>
                <w:lang w:val="hy-AM"/>
              </w:rPr>
              <w:t>Համակարգիչ</w:t>
            </w:r>
            <w:r w:rsidRPr="00D87BCD">
              <w:rPr>
                <w:rFonts w:ascii="Sylfaen" w:hAnsi="Sylfaen"/>
                <w:sz w:val="20"/>
                <w:szCs w:val="18"/>
                <w:lang w:val="hy-AM"/>
              </w:rPr>
              <w:t xml:space="preserve"> i5 12 և ավել սերունդ, RAM 32 GB  և ավել, SSD 500 GB և ավել: Մոնիտոր 22 դույմ  և ավել: Լրակազմում նաև համապատասխան մկնիկ, ստեղնաշար ու բարձրախ</w:t>
            </w:r>
            <w:r w:rsidRPr="00CC4B03">
              <w:rPr>
                <w:rFonts w:ascii="Sylfaen" w:hAnsi="Sylfaen"/>
                <w:sz w:val="20"/>
                <w:szCs w:val="18"/>
                <w:lang w:val="hy-AM"/>
              </w:rPr>
              <w:t xml:space="preserve">ոս: </w:t>
            </w:r>
          </w:p>
          <w:p w14:paraId="6360BAAB" w14:textId="77777777" w:rsidR="009D69EE" w:rsidRPr="00CC4B03" w:rsidRDefault="009D69EE" w:rsidP="00A30E1C">
            <w:pPr>
              <w:spacing w:after="0" w:line="240" w:lineRule="auto"/>
              <w:jc w:val="both"/>
              <w:rPr>
                <w:rFonts w:ascii="Sylfaen" w:hAnsi="Sylfaen"/>
                <w:sz w:val="20"/>
                <w:szCs w:val="18"/>
                <w:lang w:val="hy-AM"/>
              </w:rPr>
            </w:pPr>
          </w:p>
          <w:p w14:paraId="25451EF1" w14:textId="4D1F32A5" w:rsidR="009D69EE" w:rsidRPr="007029FF" w:rsidRDefault="009D69EE" w:rsidP="00A30E1C">
            <w:pPr>
              <w:spacing w:after="0" w:line="240" w:lineRule="auto"/>
              <w:jc w:val="both"/>
              <w:rPr>
                <w:rFonts w:ascii="Sylfaen" w:hAnsi="Sylfaen"/>
                <w:color w:val="000000" w:themeColor="text1"/>
                <w:sz w:val="20"/>
                <w:szCs w:val="18"/>
                <w:lang w:val="hy-AM"/>
              </w:rPr>
            </w:pPr>
            <w:r w:rsidRPr="00CC4B03">
              <w:rPr>
                <w:rFonts w:ascii="Sylfaen" w:hAnsi="Sylfaen"/>
                <w:sz w:val="20"/>
                <w:szCs w:val="18"/>
                <w:lang w:val="hy-AM"/>
              </w:rPr>
              <w:t xml:space="preserve">Բոլոր նշված բաղկացուցիչ ապրանքատեսակները պետք է մատակարարվեն, տեղադրվեն, մոնտաժվեն  և կարգաբերվեն որպես մեկ միասնական ազդանշային համակարգ։ Մոնտաժային, տեղադրման աշխատանքները ոչ մի կերպ չպետք է խանգարեն օբյեկտների բնականոն աշխատանքին՝ պահպանելով սանիտարահիգիենիկ բոլոր նորմերը։ Առաստաղի բարձրությունները կազմում են 2,4 - 4,5 մետր՝ կախված մասնաշենքից և մասնաշենքի կոնկրետ նշանակության հատվածներից։ </w:t>
            </w:r>
            <w:r w:rsidRPr="00B817E4">
              <w:rPr>
                <w:rFonts w:ascii="Sylfaen" w:hAnsi="Sylfaen"/>
                <w:sz w:val="20"/>
                <w:szCs w:val="18"/>
                <w:lang w:val="hy-AM"/>
              </w:rPr>
              <w:t>Աշխատանքները պետք է իրականցվեն</w:t>
            </w:r>
            <w:r w:rsidRPr="00C20440">
              <w:rPr>
                <w:rFonts w:ascii="Sylfaen" w:hAnsi="Sylfaen"/>
                <w:sz w:val="20"/>
                <w:szCs w:val="18"/>
                <w:lang w:val="hy-AM"/>
              </w:rPr>
              <w:t xml:space="preserve"> </w:t>
            </w:r>
            <w:r>
              <w:rPr>
                <w:rFonts w:ascii="Sylfaen" w:hAnsi="Sylfaen"/>
                <w:sz w:val="20"/>
                <w:szCs w:val="18"/>
                <w:lang w:val="hy-AM"/>
              </w:rPr>
              <w:t>այնպես, որ</w:t>
            </w:r>
            <w:r w:rsidRPr="00B817E4">
              <w:rPr>
                <w:rFonts w:ascii="Sylfaen" w:hAnsi="Sylfaen"/>
                <w:sz w:val="20"/>
                <w:szCs w:val="18"/>
                <w:lang w:val="hy-AM"/>
              </w:rPr>
              <w:t xml:space="preserve"> </w:t>
            </w:r>
            <w:r>
              <w:rPr>
                <w:rFonts w:ascii="Sylfaen" w:hAnsi="Sylfaen"/>
                <w:sz w:val="20"/>
                <w:szCs w:val="18"/>
                <w:lang w:val="hy-AM"/>
              </w:rPr>
              <w:t>պահպան</w:t>
            </w:r>
            <w:r w:rsidRPr="00B817E4">
              <w:rPr>
                <w:rFonts w:ascii="Sylfaen" w:hAnsi="Sylfaen"/>
                <w:sz w:val="20"/>
                <w:szCs w:val="18"/>
                <w:lang w:val="hy-AM"/>
              </w:rPr>
              <w:t>վ</w:t>
            </w:r>
            <w:r>
              <w:rPr>
                <w:rFonts w:ascii="Sylfaen" w:hAnsi="Sylfaen"/>
                <w:sz w:val="20"/>
                <w:szCs w:val="18"/>
                <w:lang w:val="hy-AM"/>
              </w:rPr>
              <w:t>ի</w:t>
            </w:r>
            <w:r w:rsidRPr="00B817E4">
              <w:rPr>
                <w:rFonts w:ascii="Sylfaen" w:hAnsi="Sylfaen"/>
                <w:sz w:val="20"/>
                <w:szCs w:val="18"/>
                <w:lang w:val="hy-AM"/>
              </w:rPr>
              <w:t xml:space="preserve"> մինչև տեղադրման պահը ունեցած շենք/շինության արտաքին տեսքը</w:t>
            </w:r>
            <w:r>
              <w:rPr>
                <w:rFonts w:ascii="Sylfaen" w:hAnsi="Sylfaen"/>
                <w:sz w:val="20"/>
                <w:szCs w:val="18"/>
                <w:lang w:val="hy-AM"/>
              </w:rPr>
              <w:t xml:space="preserve">: </w:t>
            </w:r>
            <w:r w:rsidRPr="00CC4B03">
              <w:rPr>
                <w:rFonts w:ascii="Sylfaen" w:hAnsi="Sylfaen"/>
                <w:sz w:val="20"/>
                <w:szCs w:val="18"/>
                <w:lang w:val="hy-AM"/>
              </w:rPr>
              <w:t>Աշխատանքների արդյունքում շենքի վնասվածքների, արտաքին միջամտությունների համար ամբողջական պատասխանատվություն է կրում մատակարար կազմակերպությունը, որը վնասը պատճառելուց տասնօրյա ժամկետում պետք է վերացնի պատճառված վնասը։  Աշխատանքների կատարման օրական գրաֆիկը պետք է նախապես համաձայնեցնել պատվիրատուի հետ։ Աշխատանքները</w:t>
            </w:r>
            <w:r>
              <w:rPr>
                <w:rFonts w:ascii="Sylfaen" w:hAnsi="Sylfaen"/>
                <w:sz w:val="20"/>
                <w:szCs w:val="18"/>
                <w:lang w:val="hy-AM"/>
              </w:rPr>
              <w:t xml:space="preserve"> </w:t>
            </w:r>
            <w:r w:rsidRPr="00CC4B03">
              <w:rPr>
                <w:rFonts w:ascii="Sylfaen" w:hAnsi="Sylfaen"/>
                <w:sz w:val="20"/>
                <w:szCs w:val="18"/>
                <w:lang w:val="hy-AM"/>
              </w:rPr>
              <w:t>իրականացնել ըստ շինարարական նորմերի:</w:t>
            </w:r>
            <w:r>
              <w:rPr>
                <w:rFonts w:ascii="Sylfaen" w:hAnsi="Sylfaen"/>
                <w:sz w:val="20"/>
                <w:szCs w:val="18"/>
                <w:lang w:val="hy-AM"/>
              </w:rPr>
              <w:t xml:space="preserve"> </w:t>
            </w:r>
            <w:r w:rsidRPr="007029FF">
              <w:rPr>
                <w:rFonts w:ascii="Sylfaen" w:hAnsi="Sylfaen"/>
                <w:sz w:val="20"/>
                <w:szCs w:val="18"/>
                <w:lang w:val="hy-AM"/>
              </w:rPr>
              <w:t>Տեղադրված տվիչները պետք է անվանվեն պատվիրատուի պահանջի համաձայ</w:t>
            </w:r>
            <w:r w:rsidRPr="007029FF">
              <w:rPr>
                <w:rFonts w:ascii="Sylfaen" w:hAnsi="Sylfaen"/>
                <w:color w:val="000000" w:themeColor="text1"/>
                <w:sz w:val="20"/>
                <w:szCs w:val="18"/>
                <w:lang w:val="hy-AM"/>
              </w:rPr>
              <w:t>ն:  Աշխատանքների ավարտից հետո ընդունում-հանձնման հետ մեկտեղ մատակարար կազմակերպությունը պատվիրատուին է ներկայացնում համակարգի ներդրման նախագիծը :</w:t>
            </w:r>
          </w:p>
          <w:p w14:paraId="1FF2033E" w14:textId="503A6BBD" w:rsidR="009D69EE" w:rsidRPr="007029FF" w:rsidRDefault="009D69EE" w:rsidP="00A30E1C">
            <w:pPr>
              <w:spacing w:after="0" w:line="240" w:lineRule="auto"/>
              <w:jc w:val="both"/>
              <w:rPr>
                <w:rFonts w:ascii="Sylfaen" w:hAnsi="Sylfaen"/>
                <w:sz w:val="20"/>
                <w:szCs w:val="18"/>
                <w:lang w:val="hy-AM"/>
              </w:rPr>
            </w:pPr>
            <w:r w:rsidRPr="007029FF">
              <w:rPr>
                <w:rFonts w:ascii="Sylfaen" w:hAnsi="Sylfaen"/>
                <w:color w:val="000000" w:themeColor="text1"/>
                <w:sz w:val="20"/>
                <w:szCs w:val="18"/>
                <w:lang w:val="hy-AM"/>
              </w:rPr>
              <w:t>Մատակարար կազմակերպությունը պետք է ունենա ՀՀ քաղաքաշինության կոմիտեի կողմից տրված շինարարության իրականացման լիցենզիա 1-ին կամ 2-րդ դաս, համապատասխան ներդիրով`</w:t>
            </w:r>
            <w:r>
              <w:rPr>
                <w:rFonts w:ascii="Sylfaen" w:hAnsi="Sylfaen"/>
                <w:color w:val="000000" w:themeColor="text1"/>
                <w:sz w:val="20"/>
                <w:szCs w:val="18"/>
                <w:lang w:val="hy-AM"/>
              </w:rPr>
              <w:t xml:space="preserve"> </w:t>
            </w:r>
            <w:r w:rsidRPr="007029FF">
              <w:rPr>
                <w:rFonts w:ascii="Sylfaen" w:hAnsi="Sylfaen"/>
                <w:color w:val="000000" w:themeColor="text1"/>
                <w:sz w:val="20"/>
                <w:szCs w:val="18"/>
                <w:lang w:val="hy-AM"/>
              </w:rPr>
              <w:t>կապի համակարգեր (հեռահաղորդակցության և ազդանշանային համակարգեր, հաղորդակներ, ընդունիչներ, անտենաներ, ուժեղարարներ):</w:t>
            </w:r>
            <w:r w:rsidRPr="007029FF">
              <w:rPr>
                <w:rFonts w:ascii="Sylfaen" w:hAnsi="Sylfaen"/>
                <w:sz w:val="20"/>
                <w:szCs w:val="18"/>
                <w:lang w:val="hy-AM"/>
              </w:rPr>
              <w:t xml:space="preserve"> 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744E7423" w14:textId="15CE21C3" w:rsidR="009D69EE" w:rsidRPr="007029FF" w:rsidRDefault="009D69EE" w:rsidP="00CC4B03">
            <w:pPr>
              <w:spacing w:after="0" w:line="240" w:lineRule="auto"/>
              <w:jc w:val="both"/>
              <w:rPr>
                <w:rFonts w:ascii="Sylfaen" w:hAnsi="Sylfaen"/>
                <w:sz w:val="20"/>
                <w:szCs w:val="18"/>
                <w:u w:val="single"/>
                <w:lang w:val="hy-AM"/>
              </w:rPr>
            </w:pPr>
            <w:r w:rsidRPr="007029FF">
              <w:rPr>
                <w:rFonts w:ascii="Sylfaen" w:hAnsi="Sylfaen"/>
                <w:sz w:val="20"/>
                <w:szCs w:val="18"/>
                <w:u w:val="single"/>
                <w:lang w:val="hy-AM"/>
              </w:rPr>
              <w:t>Ընդհանուր համակարգի համար երաշխիքային ժամկետ` առնվազն 3 տարի։</w:t>
            </w:r>
          </w:p>
          <w:p w14:paraId="01BCFE50" w14:textId="77777777" w:rsidR="009D69EE" w:rsidRPr="007029FF" w:rsidRDefault="009D69EE" w:rsidP="00CC4B03">
            <w:pPr>
              <w:spacing w:after="0" w:line="240" w:lineRule="auto"/>
              <w:jc w:val="both"/>
              <w:rPr>
                <w:rFonts w:ascii="Sylfaen" w:hAnsi="Sylfaen"/>
                <w:color w:val="000000" w:themeColor="text1"/>
                <w:sz w:val="20"/>
                <w:szCs w:val="18"/>
                <w:lang w:val="hy-AM"/>
              </w:rPr>
            </w:pPr>
            <w:r w:rsidRPr="007029FF">
              <w:rPr>
                <w:rFonts w:ascii="Sylfaen" w:hAnsi="Sylfaen"/>
                <w:color w:val="000000" w:themeColor="text1"/>
                <w:sz w:val="20"/>
                <w:szCs w:val="18"/>
                <w:lang w:val="hy-AM"/>
              </w:rPr>
              <w:t>Ապրանքը, գույքն ու սարքավորումները` նոր են և չօգտագործված:</w:t>
            </w:r>
          </w:p>
          <w:p w14:paraId="21958FD7" w14:textId="27018E4E" w:rsidR="009D69EE" w:rsidRPr="00CC4B03" w:rsidRDefault="009D69EE" w:rsidP="00CC4B03">
            <w:pPr>
              <w:spacing w:after="0" w:line="240" w:lineRule="auto"/>
              <w:jc w:val="both"/>
              <w:rPr>
                <w:rFonts w:ascii="Sylfaen" w:hAnsi="Sylfaen"/>
                <w:b/>
                <w:color w:val="7030A0"/>
                <w:sz w:val="20"/>
                <w:szCs w:val="18"/>
                <w:lang w:val="hy-AM"/>
              </w:rPr>
            </w:pPr>
          </w:p>
        </w:tc>
        <w:tc>
          <w:tcPr>
            <w:tcW w:w="667" w:type="dxa"/>
            <w:vMerge w:val="restart"/>
            <w:shd w:val="clear" w:color="000000" w:fill="FFFFFF"/>
            <w:vAlign w:val="center"/>
          </w:tcPr>
          <w:p w14:paraId="5BDC60BC" w14:textId="31E727F5" w:rsidR="009D69EE" w:rsidRPr="00963905" w:rsidRDefault="009D69EE" w:rsidP="00963905">
            <w:pPr>
              <w:spacing w:before="240" w:line="240" w:lineRule="auto"/>
              <w:jc w:val="center"/>
              <w:rPr>
                <w:rFonts w:ascii="Sylfaen" w:eastAsia="Times New Roman" w:hAnsi="Sylfaen" w:cs="Calibri"/>
                <w:sz w:val="20"/>
                <w:szCs w:val="20"/>
                <w:lang w:val="hy-AM"/>
              </w:rPr>
            </w:pPr>
            <w:r w:rsidRPr="00963905">
              <w:rPr>
                <w:rFonts w:ascii="Sylfaen" w:hAnsi="Sylfaen" w:cs="Calibri"/>
                <w:sz w:val="20"/>
                <w:szCs w:val="20"/>
              </w:rPr>
              <w:lastRenderedPageBreak/>
              <w:t>հատ</w:t>
            </w:r>
          </w:p>
        </w:tc>
        <w:tc>
          <w:tcPr>
            <w:tcW w:w="820" w:type="dxa"/>
            <w:vMerge w:val="restart"/>
            <w:shd w:val="clear" w:color="000000" w:fill="FFFFFF"/>
            <w:vAlign w:val="center"/>
          </w:tcPr>
          <w:p w14:paraId="3077F160" w14:textId="0BF4AB70" w:rsidR="009D69EE" w:rsidRPr="00963905" w:rsidRDefault="009D69EE" w:rsidP="00963905">
            <w:pPr>
              <w:spacing w:before="240" w:line="240" w:lineRule="auto"/>
              <w:jc w:val="center"/>
              <w:rPr>
                <w:rFonts w:ascii="Sylfaen" w:eastAsia="Times New Roman" w:hAnsi="Sylfaen" w:cs="Calibri"/>
                <w:sz w:val="20"/>
                <w:szCs w:val="20"/>
                <w:lang w:val="hy-AM"/>
              </w:rPr>
            </w:pPr>
            <w:r w:rsidRPr="00963905">
              <w:rPr>
                <w:rFonts w:ascii="Sylfaen" w:hAnsi="Sylfaen" w:cs="Calibri"/>
                <w:sz w:val="20"/>
                <w:szCs w:val="20"/>
              </w:rPr>
              <w:t>1</w:t>
            </w:r>
          </w:p>
        </w:tc>
      </w:tr>
      <w:tr w:rsidR="009D69EE" w:rsidRPr="00963905" w14:paraId="58D51665" w14:textId="77777777" w:rsidTr="009D69EE">
        <w:trPr>
          <w:trHeight w:val="8190"/>
          <w:jc w:val="center"/>
        </w:trPr>
        <w:tc>
          <w:tcPr>
            <w:tcW w:w="462" w:type="dxa"/>
            <w:vMerge/>
            <w:vAlign w:val="center"/>
          </w:tcPr>
          <w:p w14:paraId="6FED779E" w14:textId="77777777" w:rsidR="009D69EE" w:rsidRPr="00963905" w:rsidRDefault="009D69EE" w:rsidP="00C768A5">
            <w:pPr>
              <w:spacing w:after="0" w:line="240" w:lineRule="auto"/>
              <w:rPr>
                <w:rFonts w:ascii="Sylfaen" w:eastAsia="Times New Roman" w:hAnsi="Sylfaen" w:cs="Calibri"/>
                <w:sz w:val="20"/>
                <w:szCs w:val="20"/>
                <w:lang w:val="hy-AM"/>
              </w:rPr>
            </w:pPr>
          </w:p>
        </w:tc>
        <w:tc>
          <w:tcPr>
            <w:tcW w:w="965" w:type="dxa"/>
            <w:vMerge/>
            <w:vAlign w:val="center"/>
          </w:tcPr>
          <w:p w14:paraId="0412EB61" w14:textId="77777777" w:rsidR="009D69EE" w:rsidRPr="00963905" w:rsidRDefault="009D69EE" w:rsidP="00C768A5">
            <w:pPr>
              <w:spacing w:after="0" w:line="240" w:lineRule="auto"/>
              <w:rPr>
                <w:rFonts w:ascii="Sylfaen" w:eastAsia="Times New Roman" w:hAnsi="Sylfaen" w:cs="Calibri"/>
                <w:sz w:val="20"/>
                <w:szCs w:val="20"/>
                <w:lang w:val="hy-AM"/>
              </w:rPr>
            </w:pPr>
          </w:p>
        </w:tc>
        <w:tc>
          <w:tcPr>
            <w:tcW w:w="1723" w:type="dxa"/>
            <w:vMerge/>
            <w:vAlign w:val="center"/>
          </w:tcPr>
          <w:p w14:paraId="64DC88D5" w14:textId="77777777" w:rsidR="009D69EE" w:rsidRPr="00963905" w:rsidRDefault="009D69EE" w:rsidP="00C768A5">
            <w:pPr>
              <w:spacing w:after="0" w:line="240" w:lineRule="auto"/>
              <w:rPr>
                <w:rFonts w:ascii="Sylfaen" w:eastAsia="Times New Roman" w:hAnsi="Sylfaen" w:cs="Calibri"/>
                <w:sz w:val="20"/>
                <w:szCs w:val="20"/>
                <w:lang w:val="hy-AM"/>
              </w:rPr>
            </w:pPr>
          </w:p>
        </w:tc>
        <w:tc>
          <w:tcPr>
            <w:tcW w:w="8545" w:type="dxa"/>
            <w:vMerge/>
            <w:vAlign w:val="center"/>
          </w:tcPr>
          <w:p w14:paraId="7B7A2DBD" w14:textId="77777777" w:rsidR="009D69EE" w:rsidRPr="00963905" w:rsidRDefault="009D69EE" w:rsidP="00C768A5">
            <w:pPr>
              <w:spacing w:after="0" w:line="240" w:lineRule="auto"/>
              <w:rPr>
                <w:rFonts w:ascii="Sylfaen" w:eastAsia="Times New Roman" w:hAnsi="Sylfaen" w:cs="Calibri"/>
                <w:sz w:val="20"/>
                <w:szCs w:val="20"/>
                <w:lang w:val="hy-AM"/>
              </w:rPr>
            </w:pPr>
          </w:p>
        </w:tc>
        <w:tc>
          <w:tcPr>
            <w:tcW w:w="667" w:type="dxa"/>
            <w:vMerge/>
            <w:vAlign w:val="center"/>
          </w:tcPr>
          <w:p w14:paraId="1939AE1D" w14:textId="77777777" w:rsidR="009D69EE" w:rsidRPr="00963905" w:rsidRDefault="009D69EE" w:rsidP="00C768A5">
            <w:pPr>
              <w:spacing w:after="0" w:line="240" w:lineRule="auto"/>
              <w:rPr>
                <w:rFonts w:ascii="Sylfaen" w:eastAsia="Times New Roman" w:hAnsi="Sylfaen" w:cs="Calibri"/>
                <w:sz w:val="20"/>
                <w:szCs w:val="20"/>
                <w:lang w:val="hy-AM"/>
              </w:rPr>
            </w:pPr>
          </w:p>
        </w:tc>
        <w:tc>
          <w:tcPr>
            <w:tcW w:w="820" w:type="dxa"/>
            <w:vMerge/>
            <w:vAlign w:val="center"/>
          </w:tcPr>
          <w:p w14:paraId="54D94B27" w14:textId="77777777" w:rsidR="009D69EE" w:rsidRPr="00963905" w:rsidRDefault="009D69EE" w:rsidP="00C768A5">
            <w:pPr>
              <w:spacing w:after="0" w:line="240" w:lineRule="auto"/>
              <w:rPr>
                <w:rFonts w:ascii="Sylfaen" w:eastAsia="Times New Roman" w:hAnsi="Sylfaen" w:cs="Calibri"/>
                <w:sz w:val="20"/>
                <w:szCs w:val="20"/>
                <w:lang w:val="hy-AM"/>
              </w:rPr>
            </w:pPr>
          </w:p>
        </w:tc>
      </w:tr>
      <w:tr w:rsidR="009D69EE" w:rsidRPr="00963905" w14:paraId="65A1067B" w14:textId="77777777" w:rsidTr="009D69EE">
        <w:trPr>
          <w:cantSplit/>
          <w:trHeight w:val="3145"/>
          <w:jc w:val="center"/>
        </w:trPr>
        <w:tc>
          <w:tcPr>
            <w:tcW w:w="462" w:type="dxa"/>
            <w:vAlign w:val="center"/>
          </w:tcPr>
          <w:p w14:paraId="04CEBCA5" w14:textId="4341556E" w:rsidR="009D69EE" w:rsidRPr="00963905" w:rsidRDefault="009D69EE" w:rsidP="00C768A5">
            <w:pPr>
              <w:spacing w:after="0" w:line="240" w:lineRule="auto"/>
              <w:rPr>
                <w:rFonts w:ascii="Sylfaen" w:eastAsia="Times New Roman" w:hAnsi="Sylfaen" w:cs="Calibri"/>
                <w:sz w:val="20"/>
                <w:szCs w:val="20"/>
                <w:lang w:val="hy-AM"/>
              </w:rPr>
            </w:pPr>
            <w:r w:rsidRPr="00963905">
              <w:rPr>
                <w:rFonts w:ascii="Sylfaen" w:hAnsi="Sylfaen" w:cs="Calibri"/>
                <w:sz w:val="20"/>
                <w:szCs w:val="20"/>
              </w:rPr>
              <w:lastRenderedPageBreak/>
              <w:t>2</w:t>
            </w:r>
          </w:p>
        </w:tc>
        <w:tc>
          <w:tcPr>
            <w:tcW w:w="965" w:type="dxa"/>
            <w:textDirection w:val="btLr"/>
            <w:vAlign w:val="center"/>
          </w:tcPr>
          <w:p w14:paraId="0A27B081" w14:textId="3EF8F82D" w:rsidR="009D69EE" w:rsidRPr="009456EB" w:rsidRDefault="009D69EE" w:rsidP="00C768A5">
            <w:pPr>
              <w:spacing w:after="0" w:line="240" w:lineRule="auto"/>
              <w:ind w:left="113" w:right="113"/>
              <w:jc w:val="center"/>
              <w:rPr>
                <w:rFonts w:ascii="Sylfaen" w:eastAsia="Times New Roman" w:hAnsi="Sylfaen" w:cs="Calibri"/>
                <w:sz w:val="20"/>
                <w:szCs w:val="20"/>
                <w:lang w:val="hy-AM"/>
              </w:rPr>
            </w:pPr>
            <w:r w:rsidRPr="00963905">
              <w:rPr>
                <w:rFonts w:ascii="Sylfaen" w:hAnsi="Sylfaen" w:cs="Calibri"/>
                <w:sz w:val="20"/>
                <w:szCs w:val="20"/>
              </w:rPr>
              <w:t>35121170</w:t>
            </w:r>
            <w:r>
              <w:rPr>
                <w:rFonts w:ascii="Sylfaen" w:hAnsi="Sylfaen" w:cs="Calibri"/>
                <w:sz w:val="20"/>
                <w:szCs w:val="20"/>
                <w:lang w:val="hy-AM"/>
              </w:rPr>
              <w:t>/512</w:t>
            </w:r>
          </w:p>
        </w:tc>
        <w:tc>
          <w:tcPr>
            <w:tcW w:w="1723" w:type="dxa"/>
            <w:vAlign w:val="center"/>
          </w:tcPr>
          <w:p w14:paraId="2FAAFEEF" w14:textId="450821F0" w:rsidR="009D69EE" w:rsidRPr="00963905" w:rsidRDefault="009D69EE" w:rsidP="00C768A5">
            <w:pPr>
              <w:spacing w:after="0" w:line="240" w:lineRule="auto"/>
              <w:jc w:val="center"/>
              <w:rPr>
                <w:rFonts w:ascii="Sylfaen" w:eastAsia="Times New Roman" w:hAnsi="Sylfaen" w:cs="Calibri"/>
                <w:sz w:val="20"/>
                <w:szCs w:val="20"/>
                <w:lang w:val="hy-AM"/>
              </w:rPr>
            </w:pPr>
            <w:r w:rsidRPr="00963905">
              <w:rPr>
                <w:rFonts w:ascii="Sylfaen" w:hAnsi="Sylfaen" w:cs="Calibri"/>
                <w:sz w:val="20"/>
                <w:szCs w:val="20"/>
                <w:lang w:val="hy-AM"/>
              </w:rPr>
              <w:t>Հրդեհի ազդանշանման, տարհանման ու վթարային լուսավորության համակարգ 3</w:t>
            </w:r>
          </w:p>
        </w:tc>
        <w:tc>
          <w:tcPr>
            <w:tcW w:w="8545" w:type="dxa"/>
            <w:vAlign w:val="center"/>
          </w:tcPr>
          <w:p w14:paraId="6822F87B" w14:textId="77777777" w:rsidR="009D69EE" w:rsidRPr="00963905" w:rsidRDefault="009D69EE" w:rsidP="00C768A5">
            <w:pPr>
              <w:spacing w:after="160" w:line="259" w:lineRule="auto"/>
              <w:rPr>
                <w:rFonts w:ascii="Sylfaen" w:hAnsi="Sylfaen" w:cs="Calibri"/>
                <w:sz w:val="20"/>
                <w:szCs w:val="20"/>
                <w:lang w:val="hy-AM"/>
              </w:rPr>
            </w:pPr>
          </w:p>
          <w:p w14:paraId="2372E933" w14:textId="77777777" w:rsidR="009D69EE" w:rsidRPr="00963905" w:rsidRDefault="009D69EE" w:rsidP="003B0AF3">
            <w:pPr>
              <w:spacing w:after="0"/>
              <w:rPr>
                <w:rFonts w:ascii="Sylfaen" w:hAnsi="Sylfaen" w:cs="Calibri"/>
                <w:sz w:val="20"/>
                <w:szCs w:val="20"/>
                <w:lang w:val="hy-AM"/>
              </w:rPr>
            </w:pPr>
            <w:r w:rsidRPr="00963905">
              <w:rPr>
                <w:rFonts w:ascii="Sylfaen" w:hAnsi="Sylfaen" w:cs="Calibri"/>
                <w:sz w:val="20"/>
                <w:szCs w:val="20"/>
                <w:lang w:val="hy-AM"/>
              </w:rPr>
              <w:t>Հրդեհի ազդանշանման, տարհանման ու վթարային լուսավորության համակարգ ԵՊԲՀ Անատոմիական մասնաշենքի «Լանցետ» ծրագրի տարածք:</w:t>
            </w:r>
            <w:r w:rsidRPr="00963905">
              <w:rPr>
                <w:rFonts w:ascii="Sylfaen" w:hAnsi="Sylfaen" w:cs="Calibri"/>
                <w:sz w:val="20"/>
                <w:szCs w:val="20"/>
                <w:lang w:val="hy-AM"/>
              </w:rPr>
              <w:br/>
            </w:r>
            <w:r w:rsidRPr="00963905">
              <w:rPr>
                <w:rFonts w:ascii="Sylfaen" w:hAnsi="Sylfaen" w:cs="Calibri"/>
                <w:sz w:val="20"/>
                <w:szCs w:val="20"/>
                <w:lang w:val="hy-AM"/>
              </w:rPr>
              <w:br/>
              <w:t xml:space="preserve">   1.</w:t>
            </w:r>
            <w:r w:rsidRPr="00963905">
              <w:rPr>
                <w:rFonts w:ascii="Sylfaen" w:hAnsi="Sylfaen" w:cs="Calibri"/>
                <w:sz w:val="20"/>
                <w:szCs w:val="20"/>
                <w:lang w:val="hy-AM"/>
              </w:rPr>
              <w:tab/>
              <w:t xml:space="preserve">գլխավոր կառավարման համակարգ հասցեային` 1 հատ, </w:t>
            </w:r>
          </w:p>
          <w:p w14:paraId="0A691150" w14:textId="4BDE5C09" w:rsidR="009D69EE" w:rsidRPr="00963905" w:rsidRDefault="009D69EE" w:rsidP="003B0AF3">
            <w:pPr>
              <w:spacing w:after="0"/>
              <w:rPr>
                <w:rFonts w:ascii="Sylfaen" w:hAnsi="Sylfaen" w:cs="Calibri"/>
                <w:sz w:val="20"/>
                <w:szCs w:val="20"/>
                <w:lang w:val="hy-AM"/>
              </w:rPr>
            </w:pPr>
            <w:r w:rsidRPr="00963905">
              <w:rPr>
                <w:rFonts w:ascii="Sylfaen" w:hAnsi="Sylfaen" w:cs="Calibri"/>
                <w:sz w:val="20"/>
                <w:szCs w:val="20"/>
                <w:lang w:val="hy-AM"/>
              </w:rPr>
              <w:t xml:space="preserve">   2.</w:t>
            </w:r>
            <w:r w:rsidRPr="00963905">
              <w:rPr>
                <w:rFonts w:ascii="Sylfaen" w:hAnsi="Sylfaen" w:cs="Calibri"/>
                <w:sz w:val="20"/>
                <w:szCs w:val="20"/>
                <w:lang w:val="hy-AM"/>
              </w:rPr>
              <w:tab/>
              <w:t>վերահսկման ստեղնաշար հասցեային` 1 հատ,</w:t>
            </w:r>
          </w:p>
          <w:p w14:paraId="7BC9DDFC" w14:textId="608AA4B6" w:rsidR="009D69EE" w:rsidRPr="00963905" w:rsidRDefault="009D69EE" w:rsidP="003B0AF3">
            <w:pPr>
              <w:spacing w:after="0"/>
              <w:rPr>
                <w:rFonts w:ascii="Sylfaen" w:hAnsi="Sylfaen" w:cs="Calibri"/>
                <w:sz w:val="20"/>
                <w:szCs w:val="20"/>
                <w:lang w:val="hy-AM"/>
              </w:rPr>
            </w:pPr>
            <w:r w:rsidRPr="00963905">
              <w:rPr>
                <w:rFonts w:ascii="Sylfaen" w:hAnsi="Sylfaen" w:cs="Calibri"/>
                <w:sz w:val="20"/>
                <w:szCs w:val="20"/>
                <w:lang w:val="hy-AM"/>
              </w:rPr>
              <w:t xml:space="preserve">   3.</w:t>
            </w:r>
            <w:r w:rsidRPr="00963905">
              <w:rPr>
                <w:rFonts w:ascii="Sylfaen" w:hAnsi="Sylfaen" w:cs="Calibri"/>
                <w:sz w:val="20"/>
                <w:szCs w:val="20"/>
                <w:lang w:val="hy-AM"/>
              </w:rPr>
              <w:tab/>
              <w:t>ծխի կոմբո տվիչ հասցեային` 20 հատ,</w:t>
            </w:r>
          </w:p>
          <w:p w14:paraId="0A560808" w14:textId="272DA682" w:rsidR="009D69EE" w:rsidRPr="00963905" w:rsidRDefault="009D69EE" w:rsidP="003B0AF3">
            <w:pPr>
              <w:spacing w:after="0"/>
              <w:rPr>
                <w:rFonts w:ascii="Sylfaen" w:hAnsi="Sylfaen" w:cs="Calibri"/>
                <w:sz w:val="20"/>
                <w:szCs w:val="20"/>
                <w:lang w:val="hy-AM"/>
              </w:rPr>
            </w:pPr>
            <w:r w:rsidRPr="00963905">
              <w:rPr>
                <w:rFonts w:ascii="Sylfaen" w:hAnsi="Sylfaen" w:cs="Calibri"/>
                <w:sz w:val="20"/>
                <w:szCs w:val="20"/>
                <w:lang w:val="hy-AM"/>
              </w:rPr>
              <w:t xml:space="preserve">   4.</w:t>
            </w:r>
            <w:r w:rsidRPr="00963905">
              <w:rPr>
                <w:rFonts w:ascii="Sylfaen" w:hAnsi="Sylfaen" w:cs="Calibri"/>
                <w:sz w:val="20"/>
                <w:szCs w:val="20"/>
                <w:lang w:val="hy-AM"/>
              </w:rPr>
              <w:tab/>
              <w:t>ելքի լուսանշան` 4 հատ,</w:t>
            </w:r>
          </w:p>
          <w:p w14:paraId="217EDB92" w14:textId="54E9294D" w:rsidR="009D69EE" w:rsidRPr="00963905" w:rsidRDefault="009D69EE" w:rsidP="003B0AF3">
            <w:pPr>
              <w:spacing w:after="0"/>
              <w:rPr>
                <w:rFonts w:ascii="Sylfaen" w:hAnsi="Sylfaen" w:cs="Calibri"/>
                <w:sz w:val="20"/>
                <w:szCs w:val="20"/>
                <w:lang w:val="hy-AM"/>
              </w:rPr>
            </w:pPr>
            <w:r w:rsidRPr="00963905">
              <w:rPr>
                <w:rFonts w:ascii="Sylfaen" w:hAnsi="Sylfaen" w:cs="Calibri"/>
                <w:sz w:val="20"/>
                <w:szCs w:val="20"/>
                <w:lang w:val="hy-AM"/>
              </w:rPr>
              <w:t xml:space="preserve">   5.</w:t>
            </w:r>
            <w:r w:rsidRPr="00963905">
              <w:rPr>
                <w:rFonts w:ascii="Sylfaen" w:hAnsi="Sylfaen" w:cs="Calibri"/>
                <w:sz w:val="20"/>
                <w:szCs w:val="20"/>
                <w:lang w:val="hy-AM"/>
              </w:rPr>
              <w:tab/>
              <w:t>վթարային լուսավորության լամպ մարտկոցով` 15 հատ,</w:t>
            </w:r>
          </w:p>
          <w:p w14:paraId="1ABA4084" w14:textId="16436E9C" w:rsidR="009D69EE" w:rsidRPr="00963905" w:rsidRDefault="009D69EE" w:rsidP="003B0AF3">
            <w:pPr>
              <w:spacing w:after="0"/>
              <w:rPr>
                <w:rFonts w:ascii="Sylfaen" w:hAnsi="Sylfaen" w:cs="Calibri"/>
                <w:sz w:val="20"/>
                <w:szCs w:val="20"/>
                <w:lang w:val="hy-AM"/>
              </w:rPr>
            </w:pPr>
            <w:r w:rsidRPr="00963905">
              <w:rPr>
                <w:rFonts w:ascii="Sylfaen" w:hAnsi="Sylfaen" w:cs="Calibri"/>
                <w:sz w:val="20"/>
                <w:szCs w:val="20"/>
                <w:lang w:val="hy-AM"/>
              </w:rPr>
              <w:t xml:space="preserve">   6.</w:t>
            </w:r>
            <w:r w:rsidRPr="00963905">
              <w:rPr>
                <w:rFonts w:ascii="Sylfaen" w:hAnsi="Sylfaen" w:cs="Calibri"/>
                <w:sz w:val="20"/>
                <w:szCs w:val="20"/>
                <w:lang w:val="hy-AM"/>
              </w:rPr>
              <w:tab/>
              <w:t xml:space="preserve">վթարային լուսավորության մոնտաժման հաղորդալար` 60 մ, </w:t>
            </w:r>
          </w:p>
          <w:p w14:paraId="7649BE93" w14:textId="45EFFDC5" w:rsidR="009D69EE" w:rsidRPr="00963905" w:rsidRDefault="009D69EE" w:rsidP="003B0AF3">
            <w:pPr>
              <w:spacing w:after="0"/>
              <w:rPr>
                <w:rFonts w:ascii="Sylfaen" w:hAnsi="Sylfaen" w:cs="Calibri"/>
                <w:sz w:val="20"/>
                <w:szCs w:val="20"/>
                <w:lang w:val="hy-AM"/>
              </w:rPr>
            </w:pPr>
            <w:r w:rsidRPr="00963905">
              <w:rPr>
                <w:rFonts w:ascii="Sylfaen" w:hAnsi="Sylfaen" w:cs="Calibri"/>
                <w:sz w:val="20"/>
                <w:szCs w:val="20"/>
                <w:lang w:val="hy-AM"/>
              </w:rPr>
              <w:t xml:space="preserve">   7.</w:t>
            </w:r>
            <w:r w:rsidRPr="00963905">
              <w:rPr>
                <w:rFonts w:ascii="Sylfaen" w:hAnsi="Sylfaen" w:cs="Calibri"/>
                <w:sz w:val="20"/>
                <w:szCs w:val="20"/>
                <w:lang w:val="hy-AM"/>
              </w:rPr>
              <w:tab/>
              <w:t>ձեռքի հասցեային ազդասարք` 3 հատ,</w:t>
            </w:r>
          </w:p>
          <w:p w14:paraId="0620F734" w14:textId="4C9ED2AD" w:rsidR="009D69EE" w:rsidRPr="00963905" w:rsidRDefault="009D69EE" w:rsidP="003B0AF3">
            <w:pPr>
              <w:spacing w:after="0"/>
              <w:rPr>
                <w:rFonts w:ascii="Sylfaen" w:hAnsi="Sylfaen" w:cs="Calibri"/>
                <w:sz w:val="20"/>
                <w:szCs w:val="20"/>
                <w:lang w:val="hy-AM"/>
              </w:rPr>
            </w:pPr>
            <w:r w:rsidRPr="00963905">
              <w:rPr>
                <w:rFonts w:ascii="Sylfaen" w:hAnsi="Sylfaen" w:cs="Calibri"/>
                <w:sz w:val="20"/>
                <w:szCs w:val="20"/>
                <w:lang w:val="hy-AM"/>
              </w:rPr>
              <w:t xml:space="preserve">   8.</w:t>
            </w:r>
            <w:r w:rsidRPr="00963905">
              <w:rPr>
                <w:rFonts w:ascii="Sylfaen" w:hAnsi="Sylfaen" w:cs="Calibri"/>
                <w:sz w:val="20"/>
                <w:szCs w:val="20"/>
                <w:lang w:val="hy-AM"/>
              </w:rPr>
              <w:tab/>
              <w:t>ազդանշանի ուժեղացուցիչ` 1 հատ,</w:t>
            </w:r>
          </w:p>
          <w:p w14:paraId="70A1EA13" w14:textId="09FFC4AA" w:rsidR="009D69EE" w:rsidRPr="00DC59F1" w:rsidRDefault="009D69EE" w:rsidP="003B0AF3">
            <w:pPr>
              <w:spacing w:after="160" w:line="259" w:lineRule="auto"/>
              <w:rPr>
                <w:rFonts w:ascii="Sylfaen" w:eastAsia="Calibri" w:hAnsi="Sylfaen" w:cs="Calibri"/>
                <w:sz w:val="20"/>
                <w:szCs w:val="20"/>
                <w:lang w:val="hy-AM"/>
              </w:rPr>
            </w:pPr>
            <w:r w:rsidRPr="00963905">
              <w:rPr>
                <w:rFonts w:ascii="Sylfaen" w:hAnsi="Sylfaen" w:cs="Calibri"/>
                <w:sz w:val="20"/>
                <w:szCs w:val="20"/>
                <w:lang w:val="hy-AM"/>
              </w:rPr>
              <w:t xml:space="preserve">   9.</w:t>
            </w:r>
            <w:r w:rsidRPr="00963905">
              <w:rPr>
                <w:rFonts w:ascii="Sylfaen" w:hAnsi="Sylfaen" w:cs="Calibri"/>
                <w:sz w:val="20"/>
                <w:szCs w:val="20"/>
                <w:lang w:val="hy-AM"/>
              </w:rPr>
              <w:tab/>
              <w:t>համակարգիչ` 1 լրակազմ:</w:t>
            </w:r>
          </w:p>
          <w:p w14:paraId="1EF34E19" w14:textId="77777777" w:rsidR="009D69EE" w:rsidRPr="00CC4B03" w:rsidRDefault="009D69EE" w:rsidP="00CC4B03">
            <w:pPr>
              <w:spacing w:after="0" w:line="240" w:lineRule="auto"/>
              <w:jc w:val="both"/>
              <w:rPr>
                <w:rFonts w:ascii="Sylfaen" w:hAnsi="Sylfaen"/>
                <w:sz w:val="20"/>
                <w:szCs w:val="18"/>
                <w:lang w:val="hy-AM"/>
              </w:rPr>
            </w:pPr>
            <w:r w:rsidRPr="00CC4B03">
              <w:rPr>
                <w:rFonts w:ascii="Sylfaen" w:hAnsi="Sylfaen"/>
                <w:sz w:val="20"/>
                <w:szCs w:val="18"/>
                <w:lang w:val="hy-AM"/>
              </w:rPr>
              <w:t>Համակարգը պետք է բաղկացած լինի՝</w:t>
            </w:r>
          </w:p>
          <w:p w14:paraId="7707EAA6" w14:textId="77777777" w:rsidR="009D69EE" w:rsidRPr="00CC4B03" w:rsidRDefault="009D69EE" w:rsidP="00CC4B03">
            <w:pPr>
              <w:spacing w:after="0" w:line="240" w:lineRule="auto"/>
              <w:jc w:val="both"/>
              <w:rPr>
                <w:rFonts w:ascii="Sylfaen" w:hAnsi="Sylfaen"/>
                <w:sz w:val="20"/>
                <w:szCs w:val="18"/>
                <w:u w:val="single"/>
                <w:lang w:val="hy-AM"/>
              </w:rPr>
            </w:pPr>
            <w:r w:rsidRPr="00D87B9A">
              <w:rPr>
                <w:rFonts w:ascii="Sylfaen" w:hAnsi="Sylfaen"/>
                <w:b/>
                <w:sz w:val="20"/>
                <w:szCs w:val="18"/>
                <w:lang w:val="hy-AM"/>
              </w:rPr>
              <w:t>Գլխավոր կառավարման համակարգ հասցեային</w:t>
            </w:r>
            <w:r w:rsidRPr="00D87B9A">
              <w:rPr>
                <w:rFonts w:ascii="Sylfaen" w:hAnsi="Sylfaen"/>
                <w:sz w:val="20"/>
                <w:szCs w:val="18"/>
                <w:lang w:val="hy-AM"/>
              </w:rPr>
              <w:t xml:space="preserve">։ </w:t>
            </w:r>
            <w:r w:rsidRPr="00CC4B03">
              <w:rPr>
                <w:rFonts w:ascii="Sylfaen" w:hAnsi="Sylfaen"/>
                <w:sz w:val="20"/>
                <w:szCs w:val="18"/>
                <w:lang w:val="hy-AM"/>
              </w:rPr>
              <w:t>Գույն՝ սպիտակ կամ բաց մոխրագույն / սև կամ մուգ մոխրագույն։ Երեք կապի ալիքների առկայություն՝ լարային Ethernet և երկու SIM քարտ։ Կենտրոնական միավորի միացման կարգավիճակի ցուցման առկայություն։ Կենտրոնական ստորաբաժանումների միջև տվյալների փոխանցման գործառույթի աջակցություն։ Տեղեկացումներ push ծանուցումների, SMS-ի և հեռախոսազանգի միջոցով։ Արտաքին չափեր՝ 163 × 163 × 36 մմ, + / - 2 %։ Աշխատանքի հաճախականությունը՝ 868.7-869.2 Հց։ Պարտադիր է, որ համակարգն ունենա անվտանգության ընկերության կառավարման վահանակին միացնելու հնարավորությու</w:t>
            </w:r>
            <w:r w:rsidRPr="00D87B9A">
              <w:rPr>
                <w:rFonts w:ascii="Sylfaen" w:hAnsi="Sylfaen"/>
                <w:sz w:val="20"/>
                <w:szCs w:val="18"/>
                <w:lang w:val="hy-AM"/>
              </w:rPr>
              <w:t>ն (այդ թվում 911-ին)։ Համա</w:t>
            </w:r>
            <w:r w:rsidRPr="00CC4B03">
              <w:rPr>
                <w:rFonts w:ascii="Sylfaen" w:hAnsi="Sylfaen"/>
                <w:sz w:val="20"/>
                <w:szCs w:val="18"/>
                <w:lang w:val="hy-AM"/>
              </w:rPr>
              <w:t xml:space="preserve">կարգի հեռակա կարգավորման և կառավարման հնարավորություն։ Համակարգին միացվող սարքերի  քանակը` ոչ պակաս  80-ից։ Մոնիթորինգի արձանագրություններ (протокол)՝ SIA (DC-09), SurGard (Contact ID), ADEMCO 685։ Ներկառուցված մարտկոց` նվազագույնը 43800 ժամ անընդմեջ աշխատելու հնարավորությամբ, ինչը պետք է ամրագրված լինի առանձին գործարանային երաշխիքով։ Ռադիոազդանշանի հեռավորությունը` ոչ պակաս քան 1500 մետր։ Ռադիոհաղորդակցության արձանագրություն՝ երկկողմանի, անվտանգ։ Առանձին անվտանգության խմբերի առավելագույն քանակը` 5-ից ոչ պակաս։ Միացված օգտատերերի առավելագույն թիվը` ոչ պակաս 40-ից։ Օգտատերերի համար առանձին անվտանգության խմբերի մուտքի իրավունքները կարգավորելու ունակություն։ Առնվազն երեք ռադիոազդանշանի կրկնիչ միացնելու հնարավորություն։ Ահազանգման լուսանկարչական բացահայտման և  հաստատման սարքերի հետ աշխատելու ունակությունը պարտադիր է,  640 × 480 պիքսել։ Անվտանգության ժամանակացույցի ստեղծման գործառույթի աջակցությունը պարտադիր է։ Հնարավորություն տեսահսկման ինտեգրմանը նույն հավելվածով աշխատելու կարողությամբ։ Ազդանշանի խցանման փորձի տագնապային </w:t>
            </w:r>
            <w:r w:rsidRPr="00CC4B03">
              <w:rPr>
                <w:rFonts w:ascii="Sylfaen" w:hAnsi="Sylfaen"/>
                <w:sz w:val="20"/>
                <w:szCs w:val="18"/>
                <w:lang w:val="hy-AM"/>
              </w:rPr>
              <w:lastRenderedPageBreak/>
              <w:t xml:space="preserve">իրազեկման հնարավորություն, սարքը վնասելու դեպքում` (իրանը բացելու, պոկելու) իրազեկում օգտատիրոջը և անհրաժեշտ ստորաբաժանումներին։ Էլեկտրամատակարարում. 220 Վ։ Էլեկտրաէներգիայի անջատման դեպքում ինքնուրույն աշխատելու պարտադիր հնարավորություն։ Հնարավոր է աշխատել -10°C-ից մինչև +40°C ջերմաստիճանային միջակայքում: Մինչև 75 % խոնավության պայմաններում աշխատելու հնարավորություն, պարտադիր տեղադրում և կարգաբերում,  հրահանգների, տեխնիկական ուղեցույցի պարտադիր առկայություն։ </w:t>
            </w:r>
            <w:r w:rsidRPr="00CC4B03">
              <w:rPr>
                <w:rFonts w:ascii="Sylfaen" w:hAnsi="Sylfaen"/>
                <w:sz w:val="20"/>
                <w:szCs w:val="18"/>
                <w:u w:val="single"/>
                <w:lang w:val="hy-AM"/>
              </w:rPr>
              <w:t>EN IEC 62368-1:2020+A11:2020, EN 50131-1:2006 / A1:2009 / A2:2017 համապատասխանության սերտիֆիկատների առկայություն։</w:t>
            </w:r>
          </w:p>
          <w:p w14:paraId="05C1CCC8" w14:textId="77777777" w:rsidR="009D69EE" w:rsidRPr="00CC4B03" w:rsidRDefault="009D69EE" w:rsidP="00CC4B03">
            <w:pPr>
              <w:spacing w:after="0" w:line="240" w:lineRule="auto"/>
              <w:jc w:val="both"/>
              <w:rPr>
                <w:rFonts w:ascii="Sylfaen" w:hAnsi="Sylfaen"/>
                <w:sz w:val="20"/>
                <w:szCs w:val="18"/>
                <w:u w:val="single"/>
                <w:lang w:val="hy-AM"/>
              </w:rPr>
            </w:pPr>
            <w:r w:rsidRPr="00D87B9A">
              <w:rPr>
                <w:rFonts w:ascii="Sylfaen" w:hAnsi="Sylfaen"/>
                <w:b/>
                <w:bCs/>
                <w:sz w:val="20"/>
                <w:szCs w:val="18"/>
                <w:lang w:val="hy-AM"/>
              </w:rPr>
              <w:t>Վերահսկման ստեղնաշար հասցեային</w:t>
            </w:r>
            <w:r w:rsidRPr="00D87B9A">
              <w:rPr>
                <w:rFonts w:ascii="Sylfaen" w:hAnsi="Sylfaen"/>
                <w:sz w:val="20"/>
                <w:szCs w:val="18"/>
                <w:lang w:val="hy-AM"/>
              </w:rPr>
              <w:t>։</w:t>
            </w:r>
            <w:r w:rsidRPr="00CC4B03">
              <w:rPr>
                <w:rFonts w:ascii="Sylfaen" w:hAnsi="Sylfaen"/>
                <w:sz w:val="20"/>
                <w:szCs w:val="18"/>
                <w:lang w:val="hy-AM"/>
              </w:rPr>
              <w:t xml:space="preserve"> Գույնը՝ սպիտակ կամ բաց մոխրագույն / սև կամ մուգ մոխրագույն։ Միացման տեսակը՝ անլար։ Կոդի ընտրության դեմ պաշտպանության առկայություն։ Հնարավորություն կառավարելու առնվազն 5 անվտանգության խմբեր։ Համակարգի մասնակի զինման հնարավորություն։ Յուրաքանչյուր օգտատիրոջ հաշվի համար առանձին գաղտնաբառ սահմանելու հնարավորություն։ Օգտատերերի համար պարտադիր կոդ սահմանելու հնարավորություն։ Զարթուցիչի ֆունկցիայի առկայություն։ Անվտանգության կարգավիճակների նշում, մասնավորապես՝ «օբյեկտն անվտանգության տակ է», «օբյեկտն անվտանգության տակ չէ», «օբյեկտն անվտանգության տակ է «պարագիծ» ռեժիմում», «համակարգի խափանումներ»։ Ռադիոկապի հեռավորությունը բաց տարածքում` անվտանգության համակարգի կենտրոնական սարքից ոչ պակաս, քան 1500 մետր է (խոչընդոտների և միջամտության բացակայության դեպքում): Արտաքին չափեր՝ 150 x 103 x 14 մմ,  (+ /- 2 %)։ Ռադիոհաղորդակցության արձանագրություն՝ երկկողմանի, պաշտպանված։ Աշխատանքի հաճախականությունը՝ 868.7-869.2 Հց։ 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առկայությունը։ </w:t>
            </w:r>
            <w:r w:rsidRPr="00CC4B03">
              <w:rPr>
                <w:rFonts w:ascii="Sylfaen" w:hAnsi="Sylfaen"/>
                <w:sz w:val="20"/>
                <w:szCs w:val="18"/>
                <w:u w:val="single"/>
                <w:lang w:val="hy-AM"/>
              </w:rPr>
              <w:t>EN 301 489-1 V2.2.3, EN 301 489-3 V2.1.1, EN 62368-1:2014+A11:2017 համապատասխանության սերտիֆիկատների առկայություն։</w:t>
            </w:r>
          </w:p>
          <w:p w14:paraId="76D9CC7A" w14:textId="77777777" w:rsidR="009D69EE" w:rsidRPr="00CC4B03" w:rsidRDefault="009D69EE" w:rsidP="00CC4B03">
            <w:pPr>
              <w:spacing w:after="0" w:line="240" w:lineRule="auto"/>
              <w:jc w:val="both"/>
              <w:rPr>
                <w:rFonts w:ascii="Sylfaen" w:hAnsi="Sylfaen"/>
                <w:sz w:val="20"/>
                <w:szCs w:val="18"/>
                <w:lang w:val="hy-AM"/>
              </w:rPr>
            </w:pPr>
            <w:r w:rsidRPr="00D87B9A">
              <w:rPr>
                <w:rFonts w:ascii="Sylfaen" w:hAnsi="Sylfaen"/>
                <w:b/>
                <w:sz w:val="20"/>
                <w:szCs w:val="18"/>
                <w:lang w:val="hy-AM"/>
              </w:rPr>
              <w:t>Ծխի կոմբո տվիչ հասցեային</w:t>
            </w:r>
            <w:r w:rsidRPr="00D87B9A">
              <w:rPr>
                <w:rFonts w:ascii="Sylfaen" w:hAnsi="Sylfaen"/>
                <w:sz w:val="20"/>
                <w:szCs w:val="18"/>
                <w:lang w:val="hy-AM"/>
              </w:rPr>
              <w:t>։</w:t>
            </w:r>
            <w:r w:rsidRPr="00CC4B03">
              <w:rPr>
                <w:rFonts w:ascii="Sylfaen" w:hAnsi="Sylfaen"/>
                <w:sz w:val="20"/>
                <w:szCs w:val="18"/>
                <w:lang w:val="hy-AM"/>
              </w:rPr>
              <w:t xml:space="preserve"> Գույնը՝ սպիտակ կամ բաց մոխրագույն / սև կամ մուգ մոխրագույն։ Միացման տեսակը՝ անլար։ Զգայական տարր՝ ֆոտոէլեկտրական սենսոր, ջերմազույգ: Արտաքին չափեր՝ 124 × 124 × 45 մմ         (+ /- 2 %): Ներկառուցված բարձրախոս տագնապ ձայնային ազդանշան տալու համար։ Տեղային հրդեհի դեպքում նախազգուշացնող ազդանշանն ամբողջ օբյեկտում տարածելու հնարավորություն։ Ներկառուցված մարտկոց նվազագույնը 43800 ժամ անընդմեջ աշխատելու հնարավորությամբ, ինչը պետք է ամրագրված լինի առանձին գործարանային երաշխիքով։ Սարքի կարգավիճակը տեղում և հեռակա ստուգելու ունակություն։ Պահեստային էլեկտրամատակարարման առկայություն։ Ռադիոկապի հեռավորությունը բաց տարածքում` անվտանգության համակարգի կենտրոնական սարքից ոչ պակաս, քան 1000 մետր: Ռադիոհաղորդակցության արձանագրություն՝ երկկողմանի պաշտպանված։ Աշխատանքի հաճախականությունը՝ 868.7-869.2 Հց։ Ազդանշանի արձակման և ուղարկման հնարավորություն համակարգին՝ տվիչի իրանը բացելու, մակերեսից պոկելու պարագայում։ 0°C-ից մինչև +50°C ջերմաստիճանային տիրույթում աշխատելու հնարավորություն։ Մինչև 80 % խոնավության </w:t>
            </w:r>
            <w:r w:rsidRPr="00CC4B03">
              <w:rPr>
                <w:rFonts w:ascii="Sylfaen" w:hAnsi="Sylfaen"/>
                <w:sz w:val="20"/>
                <w:szCs w:val="18"/>
                <w:lang w:val="hy-AM"/>
              </w:rPr>
              <w:lastRenderedPageBreak/>
              <w:t xml:space="preserve">պայմաններում աշխատելու հնարավորություն։ Պարտադիր է տեղադրման հավաքածուի և հրահանգների առկայությունը։ </w:t>
            </w:r>
            <w:r w:rsidRPr="00CC4B03">
              <w:rPr>
                <w:rFonts w:ascii="Sylfaen" w:hAnsi="Sylfaen"/>
                <w:sz w:val="20"/>
                <w:szCs w:val="18"/>
                <w:u w:val="single"/>
                <w:lang w:val="hy-AM"/>
              </w:rPr>
              <w:t>EN 14604:2005/AC:2008, EN IEC 63000:2018, համապատասխանության սերտիֆիկատների առկայություն։</w:t>
            </w:r>
            <w:r w:rsidRPr="00CC4B03">
              <w:rPr>
                <w:rFonts w:ascii="Sylfaen" w:hAnsi="Sylfaen"/>
                <w:sz w:val="20"/>
                <w:szCs w:val="18"/>
                <w:lang w:val="hy-AM"/>
              </w:rPr>
              <w:t xml:space="preserve"> </w:t>
            </w:r>
          </w:p>
          <w:p w14:paraId="1C864A86" w14:textId="77777777" w:rsidR="009D69EE" w:rsidRPr="00D87B9A" w:rsidRDefault="009D69EE" w:rsidP="00CC4B03">
            <w:pPr>
              <w:spacing w:after="0" w:line="240" w:lineRule="auto"/>
              <w:jc w:val="both"/>
              <w:rPr>
                <w:rFonts w:ascii="Sylfaen" w:hAnsi="Sylfaen"/>
                <w:sz w:val="20"/>
                <w:szCs w:val="18"/>
                <w:lang w:val="hy-AM"/>
              </w:rPr>
            </w:pPr>
            <w:r w:rsidRPr="00D87B9A">
              <w:rPr>
                <w:rFonts w:ascii="Sylfaen" w:hAnsi="Sylfaen"/>
                <w:b/>
                <w:sz w:val="20"/>
                <w:szCs w:val="18"/>
                <w:lang w:val="hy-AM"/>
              </w:rPr>
              <w:t xml:space="preserve">Ելքի լուսանշան։ </w:t>
            </w:r>
            <w:r w:rsidRPr="00D87B9A">
              <w:rPr>
                <w:rFonts w:ascii="Sylfaen" w:hAnsi="Sylfaen"/>
                <w:sz w:val="20"/>
                <w:szCs w:val="18"/>
                <w:lang w:val="hy-AM"/>
              </w:rPr>
              <w:t xml:space="preserve">Լուսային ելքի ազդանշան` 12 Վ, 866.0–866.5 MHz-ով </w:t>
            </w:r>
            <w:r w:rsidRPr="00D87B9A">
              <w:rPr>
                <w:rFonts w:ascii="Sylfaen" w:hAnsi="Sylfaen"/>
                <w:sz w:val="20"/>
                <w:szCs w:val="18"/>
                <w:lang w:val="hy-AM"/>
              </w:rPr>
              <w:br/>
              <w:t>աշխատող ռելեով միանալու հնարավորությամբ։</w:t>
            </w:r>
          </w:p>
          <w:p w14:paraId="66E5C73A" w14:textId="77777777" w:rsidR="009D69EE" w:rsidRPr="00D87B9A" w:rsidRDefault="009D69EE" w:rsidP="00CC4B03">
            <w:pPr>
              <w:spacing w:after="0" w:line="240" w:lineRule="auto"/>
              <w:jc w:val="both"/>
              <w:rPr>
                <w:rFonts w:ascii="Sylfaen" w:hAnsi="Sylfaen"/>
                <w:sz w:val="20"/>
                <w:szCs w:val="18"/>
                <w:lang w:val="hy-AM"/>
              </w:rPr>
            </w:pPr>
            <w:r w:rsidRPr="00D87B9A">
              <w:rPr>
                <w:rFonts w:ascii="Sylfaen" w:hAnsi="Sylfaen"/>
                <w:b/>
                <w:sz w:val="20"/>
                <w:szCs w:val="18"/>
                <w:lang w:val="hy-AM"/>
              </w:rPr>
              <w:t>Վթարային լուսավորության լամպ մարտկոցով:</w:t>
            </w:r>
            <w:r w:rsidRPr="00D87B9A">
              <w:rPr>
                <w:rFonts w:ascii="Sylfaen" w:hAnsi="Sylfaen"/>
                <w:sz w:val="20"/>
                <w:szCs w:val="18"/>
                <w:lang w:val="hy-AM"/>
              </w:rPr>
              <w:t xml:space="preserve"> Լարումը` 220-240 Վ, մարտկոցով գործելու ժամանակը` 5-10 ժամ, հզորությունը` 60 SMP LED:</w:t>
            </w:r>
          </w:p>
          <w:p w14:paraId="1818E007" w14:textId="77777777" w:rsidR="009D69EE" w:rsidRPr="00D87B9A" w:rsidRDefault="009D69EE" w:rsidP="00CC4B03">
            <w:pPr>
              <w:spacing w:after="0" w:line="240" w:lineRule="auto"/>
              <w:jc w:val="both"/>
              <w:rPr>
                <w:rFonts w:ascii="Sylfaen" w:hAnsi="Sylfaen"/>
                <w:sz w:val="20"/>
                <w:szCs w:val="18"/>
                <w:lang w:val="hy-AM"/>
              </w:rPr>
            </w:pPr>
            <w:r w:rsidRPr="00D87B9A">
              <w:rPr>
                <w:rFonts w:ascii="Sylfaen" w:hAnsi="Sylfaen"/>
                <w:b/>
                <w:sz w:val="20"/>
                <w:szCs w:val="18"/>
                <w:lang w:val="hy-AM"/>
              </w:rPr>
              <w:t>Վթարային լուսավորության մոնտաժման հաղորդալար</w:t>
            </w:r>
            <w:r w:rsidRPr="00D87B9A">
              <w:rPr>
                <w:rFonts w:ascii="Sylfaen" w:hAnsi="Sylfaen"/>
                <w:sz w:val="20"/>
                <w:szCs w:val="18"/>
                <w:lang w:val="hy-AM"/>
              </w:rPr>
              <w:t>: 2x1.5 տրամագծով, միջուկը` պղինձ, արտաքին շերտը`ПВХ:</w:t>
            </w:r>
          </w:p>
          <w:p w14:paraId="0D572BDC" w14:textId="77777777" w:rsidR="009D69EE" w:rsidRPr="00D87B9A" w:rsidRDefault="009D69EE" w:rsidP="00CC4B03">
            <w:pPr>
              <w:spacing w:after="0" w:line="240" w:lineRule="auto"/>
              <w:jc w:val="both"/>
              <w:rPr>
                <w:rFonts w:ascii="Sylfaen" w:hAnsi="Sylfaen"/>
                <w:sz w:val="20"/>
                <w:szCs w:val="18"/>
                <w:lang w:val="hy-AM"/>
              </w:rPr>
            </w:pPr>
            <w:r w:rsidRPr="00D87B9A">
              <w:rPr>
                <w:rFonts w:ascii="Sylfaen" w:hAnsi="Sylfaen"/>
                <w:b/>
                <w:sz w:val="20"/>
                <w:szCs w:val="18"/>
                <w:lang w:val="hy-AM"/>
              </w:rPr>
              <w:t>Ձեռքի հասցեային ազդասարք։</w:t>
            </w:r>
            <w:r w:rsidRPr="00D87B9A">
              <w:rPr>
                <w:rFonts w:ascii="Sylfaen" w:hAnsi="Sylfaen"/>
                <w:sz w:val="20"/>
                <w:szCs w:val="18"/>
                <w:lang w:val="hy-AM"/>
              </w:rPr>
              <w:t xml:space="preserve"> «Գույնը՝ կարմիր։ Միացման տեսակը՝ անլար։ Բացելու և պոկելու համար նախատեսված պաշտպանիչի առկայություն։ Պաշտպանիչ ծածկույթի առկայություն պատահական սեղմումը կանխելու համար։ Լույսի վիճակի ցուցիչի առկայություն։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Ռադիոհաղորդակցության արձանագրություն՝ երկկողմանի, պաշտպանված։ Աշխատանքի հաճախականությունը՝ 868.7-869.2 Հց։ 0°C-ից մինչև +50°C ջերմաստիճանային տիրույթում աշխատելու հնարավորություն։ Մինչև 75% խոնավության պայմաններում աշխատելու հնարավորություն: Արտաքին չափեր՝ 102 × 104 × 39 մմ, (+ /- 2 %)։ Մոնտաժման հավաքածուի, դետեկտորը վերականգնելու բանալու և հրահանգների առկայությունը պարտադիր է։ Ներկառուցված մարտկոց նվազագույնը 43800 ժամ անընդմեջ աշխատելու հնարավորությամբ, ինչը պետք է ամրագրված լինի գործարանային երաշխիքով։ </w:t>
            </w:r>
            <w:r w:rsidRPr="00D87B9A">
              <w:rPr>
                <w:rFonts w:ascii="Sylfaen" w:hAnsi="Sylfaen"/>
                <w:sz w:val="20"/>
                <w:szCs w:val="18"/>
                <w:u w:val="single"/>
                <w:lang w:val="hy-AM"/>
              </w:rPr>
              <w:t>EN IEC 62368-1:2020+A11:2020, EN 54-11:2001, EN 54-11:2001 +A1:2005  համապատասխանության սերտիֆիկատների առկայություն:</w:t>
            </w:r>
          </w:p>
          <w:p w14:paraId="2E10BC87" w14:textId="77777777" w:rsidR="009D69EE" w:rsidRPr="00CC4B03" w:rsidRDefault="009D69EE" w:rsidP="00CC4B03">
            <w:pPr>
              <w:spacing w:after="0" w:line="240" w:lineRule="auto"/>
              <w:jc w:val="both"/>
              <w:rPr>
                <w:rFonts w:ascii="Sylfaen" w:hAnsi="Sylfaen"/>
                <w:sz w:val="20"/>
                <w:szCs w:val="18"/>
                <w:u w:val="single"/>
                <w:lang w:val="hy-AM"/>
              </w:rPr>
            </w:pPr>
            <w:r w:rsidRPr="00D87B9A">
              <w:rPr>
                <w:rFonts w:ascii="Sylfaen" w:hAnsi="Sylfaen"/>
                <w:b/>
                <w:bCs/>
                <w:sz w:val="20"/>
                <w:szCs w:val="18"/>
                <w:lang w:val="hy-AM"/>
              </w:rPr>
              <w:t>Ազդանշանի ուժեղացուցիչ։</w:t>
            </w:r>
            <w:r w:rsidRPr="00D87B9A">
              <w:rPr>
                <w:rFonts w:ascii="Sylfaen" w:hAnsi="Sylfaen"/>
                <w:sz w:val="20"/>
                <w:szCs w:val="18"/>
                <w:lang w:val="hy-AM"/>
              </w:rPr>
              <w:t xml:space="preserve"> Գույնը՝ սպիտակ կամ</w:t>
            </w:r>
            <w:r w:rsidRPr="00CC4B03">
              <w:rPr>
                <w:rFonts w:ascii="Sylfaen" w:hAnsi="Sylfaen"/>
                <w:sz w:val="20"/>
                <w:szCs w:val="18"/>
                <w:lang w:val="hy-AM"/>
              </w:rPr>
              <w:t xml:space="preserve"> բաց մոխրագույն/սև կամ մուգ մոխրագույն։ Միացման տեսակը՝ անլար և լարով։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Կենտրոնական համակարգի հետ կապը` 0,3 վրկ-ում։ Ռադիոհաղորդակցության արձանագրություն՝ երկկողմանի պաշտպանված։ Աշխատանքի հաճախականությունը՝ 868.7-869.2 Հց։ Աջակցություն ինքնավար տեղական շահագործմանը՝ կրկնիչի միջոցով կառավարման վահանակով աշխատող սարքերով։ Էլեկտրամատակարարում. 220 Վ։ Ներկառուցված մարտկոց` նվազագույնը 43800 ժամ անընդմեջ աշխատելու հնարավորությամբ, ինչը պետք է ամրագրված լինի գործարանային երաշխիքով։ Բացելու և պոկելու համար նախատեսված պաշտպանիչի առկայություն։Հնարավոր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առկայությունը։ </w:t>
            </w:r>
            <w:r w:rsidRPr="00CC4B03">
              <w:rPr>
                <w:rFonts w:ascii="Sylfaen" w:hAnsi="Sylfaen"/>
                <w:sz w:val="20"/>
                <w:szCs w:val="18"/>
                <w:u w:val="single"/>
                <w:lang w:val="hy-AM"/>
              </w:rPr>
              <w:t>EN 50131-6:2017 / A1:2021, EN 301 489-1 V2.2.3, EN 301 489-3 V2.1.1 համապատասխանության սերտիֆիկատների առկայություն:</w:t>
            </w:r>
          </w:p>
          <w:p w14:paraId="24BC6215" w14:textId="69823105" w:rsidR="009D69EE" w:rsidRDefault="009D69EE" w:rsidP="00CC4B03">
            <w:pPr>
              <w:spacing w:after="0" w:line="240" w:lineRule="auto"/>
              <w:jc w:val="both"/>
              <w:rPr>
                <w:rFonts w:ascii="Sylfaen" w:hAnsi="Sylfaen"/>
                <w:sz w:val="20"/>
                <w:szCs w:val="18"/>
                <w:lang w:val="hy-AM"/>
              </w:rPr>
            </w:pPr>
            <w:r w:rsidRPr="00D87B9A">
              <w:rPr>
                <w:rFonts w:ascii="Sylfaen" w:hAnsi="Sylfaen"/>
                <w:b/>
                <w:sz w:val="20"/>
                <w:szCs w:val="18"/>
                <w:lang w:val="hy-AM"/>
              </w:rPr>
              <w:lastRenderedPageBreak/>
              <w:t>Համակարգիչ</w:t>
            </w:r>
            <w:r w:rsidRPr="00D87B9A">
              <w:rPr>
                <w:rFonts w:ascii="Sylfaen" w:hAnsi="Sylfaen"/>
                <w:sz w:val="20"/>
                <w:szCs w:val="18"/>
                <w:lang w:val="hy-AM"/>
              </w:rPr>
              <w:t xml:space="preserve"> i</w:t>
            </w:r>
            <w:r w:rsidRPr="00CC4B03">
              <w:rPr>
                <w:rFonts w:ascii="Sylfaen" w:hAnsi="Sylfaen"/>
                <w:sz w:val="20"/>
                <w:szCs w:val="18"/>
                <w:lang w:val="hy-AM"/>
              </w:rPr>
              <w:t xml:space="preserve">5 12 և ավել սերունդ, RAM 32 GB  և ավել, SSD 500 GB և ավել: Մոնիտոր 22 դույմ  և ավել: Լրակազմում նաև համապատասխան մկնիկ, ստեղնաշար ու բարձրախոս: </w:t>
            </w:r>
          </w:p>
          <w:p w14:paraId="429F715F" w14:textId="77777777" w:rsidR="009D69EE" w:rsidRPr="00CC4B03" w:rsidRDefault="009D69EE" w:rsidP="00CC4B03">
            <w:pPr>
              <w:spacing w:after="0" w:line="240" w:lineRule="auto"/>
              <w:jc w:val="both"/>
              <w:rPr>
                <w:rFonts w:ascii="Sylfaen" w:hAnsi="Sylfaen"/>
                <w:sz w:val="20"/>
                <w:szCs w:val="18"/>
                <w:lang w:val="hy-AM"/>
              </w:rPr>
            </w:pPr>
          </w:p>
          <w:p w14:paraId="58C0D123" w14:textId="4F31B610" w:rsidR="009D69EE" w:rsidRPr="00A266D9" w:rsidRDefault="009D69EE" w:rsidP="00CC4B03">
            <w:pPr>
              <w:spacing w:after="0" w:line="240" w:lineRule="auto"/>
              <w:jc w:val="both"/>
              <w:rPr>
                <w:rFonts w:ascii="Sylfaen" w:hAnsi="Sylfaen"/>
                <w:sz w:val="20"/>
                <w:szCs w:val="18"/>
                <w:lang w:val="hy-AM"/>
              </w:rPr>
            </w:pPr>
            <w:r w:rsidRPr="00CC4B03">
              <w:rPr>
                <w:rFonts w:ascii="Sylfaen" w:hAnsi="Sylfaen"/>
                <w:sz w:val="20"/>
                <w:szCs w:val="18"/>
                <w:lang w:val="hy-AM"/>
              </w:rPr>
              <w:t xml:space="preserve">Բոլոր նշված բաղկացուցիչ ապրանքատեսակները պետք է մատակարարվեն, տեղադրվեն, մոնտաժվեն  և կարգաբերվեն որպես մեկ միասնական ազդանշային համակարգ։ Մոնտաժային, տեղադրման աշխատանքները ոչ մի կերպ չպետք է խանգարեն օբյեկտների բնականոն աշխատանքին՝ պահպանելով սանիտարահիգիենիկ բոլոր նորմերը։ Առաստաղի բարձրությունները կազմում են 2,4 - 4,5 մետր՝ կախված մասնաշենքից և մասնաշենքի կոնկրետ նշանակության հատվածներից։ </w:t>
            </w:r>
            <w:r w:rsidRPr="00C20440">
              <w:rPr>
                <w:rFonts w:ascii="Sylfaen" w:hAnsi="Sylfaen"/>
                <w:sz w:val="20"/>
                <w:szCs w:val="18"/>
                <w:lang w:val="hy-AM"/>
              </w:rPr>
              <w:t>Աշխատանքները պետք է իրականցվեն այնպես, որ պահպանվի մինչև տեղադրման պահը ունեցած շենք/շինության արտաքին տեսքը:</w:t>
            </w:r>
            <w:r>
              <w:rPr>
                <w:rFonts w:ascii="Sylfaen" w:hAnsi="Sylfaen"/>
                <w:sz w:val="20"/>
                <w:szCs w:val="18"/>
                <w:lang w:val="hy-AM"/>
              </w:rPr>
              <w:t xml:space="preserve"> </w:t>
            </w:r>
            <w:r w:rsidRPr="00CC4B03">
              <w:rPr>
                <w:rFonts w:ascii="Sylfaen" w:hAnsi="Sylfaen"/>
                <w:sz w:val="20"/>
                <w:szCs w:val="18"/>
                <w:lang w:val="hy-AM"/>
              </w:rPr>
              <w:t>Աշխատանքների արդյունքում շենքի վնասվածքների, արտաքին միջամտությունների համար ամբողջական պատասխանատվություն է կրում մատակարար կազմակերպությունը, որը վնասը պատճառելուց տասնօրյա ժամկետում պետք է վերացնի պատճառված վնասը։  Աշխատանքների կատարման օրական գրաֆիկը պետք է նախապես համաձայնեցնել պատվիրատուի հետ։ Աշխատանքները իրականացնել ըստ շինարարական նորմերի:</w:t>
            </w:r>
            <w:r w:rsidRPr="00A266D9">
              <w:rPr>
                <w:rFonts w:ascii="Sylfaen" w:hAnsi="Sylfaen"/>
                <w:sz w:val="20"/>
                <w:szCs w:val="18"/>
                <w:lang w:val="hy-AM"/>
              </w:rPr>
              <w:t xml:space="preserve"> Տեղադրված տվիչները պետք է անվանվեն պատվիրատուի պահանջի համաձայն: </w:t>
            </w:r>
          </w:p>
          <w:p w14:paraId="782412AA" w14:textId="77777777" w:rsidR="009D69EE" w:rsidRPr="00A266D9" w:rsidRDefault="009D69EE" w:rsidP="00CC4B03">
            <w:pPr>
              <w:spacing w:after="0" w:line="240" w:lineRule="auto"/>
              <w:jc w:val="both"/>
              <w:rPr>
                <w:rFonts w:ascii="Sylfaen" w:hAnsi="Sylfaen"/>
                <w:color w:val="000000" w:themeColor="text1"/>
                <w:sz w:val="20"/>
                <w:szCs w:val="18"/>
                <w:lang w:val="hy-AM"/>
              </w:rPr>
            </w:pPr>
            <w:r w:rsidRPr="00A266D9">
              <w:rPr>
                <w:rFonts w:ascii="Sylfaen" w:hAnsi="Sylfaen"/>
                <w:color w:val="000000" w:themeColor="text1"/>
                <w:sz w:val="20"/>
                <w:szCs w:val="18"/>
                <w:lang w:val="hy-AM"/>
              </w:rPr>
              <w:t>Աշխատանքների ավարտից հետո ընդունում-հանձնման հետ մեկտեղ մատակարար կազմակերպությունը պատվիրատուին է ներկայացնում համակարգի ներդրման նախագիծը :</w:t>
            </w:r>
          </w:p>
          <w:p w14:paraId="1AECF3A1" w14:textId="77777777" w:rsidR="009D69EE" w:rsidRPr="00A266D9" w:rsidRDefault="009D69EE" w:rsidP="00CC4B03">
            <w:pPr>
              <w:spacing w:after="0" w:line="240" w:lineRule="auto"/>
              <w:jc w:val="both"/>
              <w:rPr>
                <w:rFonts w:ascii="Sylfaen" w:hAnsi="Sylfaen"/>
                <w:color w:val="000000" w:themeColor="text1"/>
                <w:sz w:val="20"/>
                <w:szCs w:val="18"/>
                <w:lang w:val="hy-AM"/>
              </w:rPr>
            </w:pPr>
            <w:r w:rsidRPr="00A266D9">
              <w:rPr>
                <w:rFonts w:ascii="Sylfaen" w:hAnsi="Sylfaen"/>
                <w:color w:val="000000" w:themeColor="text1"/>
                <w:sz w:val="20"/>
                <w:szCs w:val="18"/>
                <w:lang w:val="hy-AM"/>
              </w:rPr>
              <w:t>Մատակարար կազմակերպությունը պետք է ունենա ՀՀ քաղաքաշինության կոմիտեի կողմից տրված շինարարության իրականացման լիցենզիա 1-ին կամ 2-րդ դաս, համապատասխան ներդիրով`կապի համակարգեր (հեռահաղորդակցության և ազդանշանային համակարգեր, հաղորդակներ, ընդունիչներ, անտենաներ, ուժեղարարներ): 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0F4B224F" w14:textId="77777777" w:rsidR="009D69EE" w:rsidRPr="00A266D9" w:rsidRDefault="009D69EE" w:rsidP="00CC4B03">
            <w:pPr>
              <w:spacing w:after="0" w:line="240" w:lineRule="auto"/>
              <w:jc w:val="both"/>
              <w:rPr>
                <w:rFonts w:ascii="Sylfaen" w:hAnsi="Sylfaen"/>
                <w:color w:val="000000" w:themeColor="text1"/>
                <w:sz w:val="20"/>
                <w:szCs w:val="18"/>
                <w:u w:val="single"/>
                <w:lang w:val="hy-AM"/>
              </w:rPr>
            </w:pPr>
            <w:r w:rsidRPr="00A266D9">
              <w:rPr>
                <w:rFonts w:ascii="Sylfaen" w:hAnsi="Sylfaen"/>
                <w:color w:val="000000" w:themeColor="text1"/>
                <w:sz w:val="20"/>
                <w:szCs w:val="18"/>
                <w:u w:val="single"/>
                <w:lang w:val="hy-AM"/>
              </w:rPr>
              <w:t>Ընդհանուր համակարգի համար երաշխիքային ժամկետ` առնվազն 3 տարի։</w:t>
            </w:r>
          </w:p>
          <w:p w14:paraId="506FFABA" w14:textId="77777777" w:rsidR="009D69EE" w:rsidRPr="00A266D9" w:rsidRDefault="009D69EE" w:rsidP="00CC4B03">
            <w:pPr>
              <w:spacing w:after="0" w:line="240" w:lineRule="auto"/>
              <w:jc w:val="both"/>
              <w:rPr>
                <w:rFonts w:ascii="Sylfaen" w:hAnsi="Sylfaen"/>
                <w:color w:val="000000" w:themeColor="text1"/>
                <w:sz w:val="20"/>
                <w:szCs w:val="18"/>
                <w:lang w:val="hy-AM"/>
              </w:rPr>
            </w:pPr>
            <w:r w:rsidRPr="00A266D9">
              <w:rPr>
                <w:rFonts w:ascii="Sylfaen" w:hAnsi="Sylfaen"/>
                <w:color w:val="000000" w:themeColor="text1"/>
                <w:sz w:val="20"/>
                <w:szCs w:val="18"/>
                <w:lang w:val="hy-AM"/>
              </w:rPr>
              <w:t>Ապրանքը, գույքն ու սարքավորումները` նոր են և չօգտագործված:</w:t>
            </w:r>
          </w:p>
          <w:p w14:paraId="431BC3D1" w14:textId="0F5D5764" w:rsidR="009D69EE" w:rsidRPr="00963905" w:rsidRDefault="009D69EE" w:rsidP="003B0AF3">
            <w:pPr>
              <w:spacing w:after="160" w:line="259" w:lineRule="auto"/>
              <w:rPr>
                <w:rFonts w:ascii="Sylfaen" w:hAnsi="Sylfaen"/>
                <w:sz w:val="20"/>
                <w:szCs w:val="20"/>
                <w:lang w:val="hy-AM"/>
              </w:rPr>
            </w:pPr>
          </w:p>
        </w:tc>
        <w:tc>
          <w:tcPr>
            <w:tcW w:w="667" w:type="dxa"/>
            <w:vAlign w:val="center"/>
          </w:tcPr>
          <w:p w14:paraId="60872A8F" w14:textId="0C977F57" w:rsidR="009D69EE" w:rsidRPr="00963905" w:rsidRDefault="009D69EE" w:rsidP="00C768A5">
            <w:pPr>
              <w:spacing w:after="0" w:line="240" w:lineRule="auto"/>
              <w:jc w:val="center"/>
              <w:rPr>
                <w:rFonts w:ascii="Sylfaen" w:eastAsia="Times New Roman" w:hAnsi="Sylfaen" w:cs="Calibri"/>
                <w:sz w:val="20"/>
                <w:szCs w:val="20"/>
                <w:lang w:val="hy-AM"/>
              </w:rPr>
            </w:pPr>
            <w:r w:rsidRPr="00963905">
              <w:rPr>
                <w:rFonts w:ascii="Sylfaen" w:hAnsi="Sylfaen" w:cs="Calibri"/>
                <w:sz w:val="20"/>
                <w:szCs w:val="20"/>
              </w:rPr>
              <w:lastRenderedPageBreak/>
              <w:t>հատ</w:t>
            </w:r>
          </w:p>
        </w:tc>
        <w:tc>
          <w:tcPr>
            <w:tcW w:w="820" w:type="dxa"/>
            <w:vAlign w:val="center"/>
          </w:tcPr>
          <w:p w14:paraId="3C789F25" w14:textId="2AFCE8C6" w:rsidR="009D69EE" w:rsidRPr="00963905" w:rsidRDefault="009D69EE" w:rsidP="00C768A5">
            <w:pPr>
              <w:spacing w:after="0" w:line="240" w:lineRule="auto"/>
              <w:jc w:val="center"/>
              <w:rPr>
                <w:rFonts w:ascii="Sylfaen" w:eastAsia="Times New Roman" w:hAnsi="Sylfaen" w:cs="Calibri"/>
                <w:sz w:val="20"/>
                <w:szCs w:val="20"/>
                <w:lang w:val="hy-AM"/>
              </w:rPr>
            </w:pPr>
            <w:r w:rsidRPr="00963905">
              <w:rPr>
                <w:rFonts w:ascii="Sylfaen" w:hAnsi="Sylfaen" w:cs="Calibri"/>
                <w:sz w:val="20"/>
                <w:szCs w:val="20"/>
              </w:rPr>
              <w:t>1</w:t>
            </w:r>
          </w:p>
        </w:tc>
      </w:tr>
      <w:tr w:rsidR="009D69EE" w:rsidRPr="00963905" w14:paraId="73C23EC4" w14:textId="77777777" w:rsidTr="009D69EE">
        <w:trPr>
          <w:cantSplit/>
          <w:trHeight w:val="3145"/>
          <w:jc w:val="center"/>
        </w:trPr>
        <w:tc>
          <w:tcPr>
            <w:tcW w:w="462" w:type="dxa"/>
            <w:vAlign w:val="center"/>
          </w:tcPr>
          <w:p w14:paraId="581A532A" w14:textId="7D9E8C75" w:rsidR="009D69EE" w:rsidRPr="00963905" w:rsidRDefault="009D69EE" w:rsidP="00C768A5">
            <w:pPr>
              <w:spacing w:after="0" w:line="240" w:lineRule="auto"/>
              <w:jc w:val="center"/>
              <w:rPr>
                <w:rFonts w:ascii="Sylfaen" w:hAnsi="Sylfaen" w:cs="Calibri"/>
                <w:sz w:val="20"/>
                <w:szCs w:val="20"/>
              </w:rPr>
            </w:pPr>
            <w:r w:rsidRPr="00963905">
              <w:rPr>
                <w:rFonts w:ascii="Sylfaen" w:hAnsi="Sylfaen" w:cs="Calibri"/>
                <w:sz w:val="20"/>
                <w:szCs w:val="20"/>
              </w:rPr>
              <w:lastRenderedPageBreak/>
              <w:t>3</w:t>
            </w:r>
          </w:p>
        </w:tc>
        <w:tc>
          <w:tcPr>
            <w:tcW w:w="965" w:type="dxa"/>
            <w:textDirection w:val="btLr"/>
            <w:vAlign w:val="center"/>
          </w:tcPr>
          <w:p w14:paraId="04F5558B" w14:textId="08CFC637" w:rsidR="009D69EE" w:rsidRPr="00BA308D" w:rsidRDefault="009D69EE" w:rsidP="00C768A5">
            <w:pPr>
              <w:spacing w:after="0" w:line="240" w:lineRule="auto"/>
              <w:ind w:left="113" w:right="113"/>
              <w:jc w:val="center"/>
              <w:rPr>
                <w:rFonts w:ascii="Sylfaen" w:hAnsi="Sylfaen" w:cs="Calibri"/>
                <w:sz w:val="20"/>
                <w:szCs w:val="20"/>
                <w:lang w:val="hy-AM"/>
              </w:rPr>
            </w:pPr>
            <w:r w:rsidRPr="00963905">
              <w:rPr>
                <w:rFonts w:ascii="Sylfaen" w:hAnsi="Sylfaen" w:cs="Calibri"/>
                <w:sz w:val="20"/>
                <w:szCs w:val="20"/>
              </w:rPr>
              <w:t>35121170</w:t>
            </w:r>
            <w:r>
              <w:rPr>
                <w:rFonts w:ascii="Sylfaen" w:hAnsi="Sylfaen" w:cs="Calibri"/>
                <w:sz w:val="20"/>
                <w:szCs w:val="20"/>
                <w:lang w:val="hy-AM"/>
              </w:rPr>
              <w:t>/513</w:t>
            </w:r>
          </w:p>
        </w:tc>
        <w:tc>
          <w:tcPr>
            <w:tcW w:w="1723" w:type="dxa"/>
            <w:vAlign w:val="center"/>
          </w:tcPr>
          <w:p w14:paraId="52DF5C75" w14:textId="20C00012" w:rsidR="009D69EE" w:rsidRPr="00963905" w:rsidRDefault="009D69EE" w:rsidP="00C768A5">
            <w:pPr>
              <w:spacing w:after="0" w:line="240" w:lineRule="auto"/>
              <w:jc w:val="center"/>
              <w:rPr>
                <w:rFonts w:ascii="Sylfaen" w:hAnsi="Sylfaen" w:cs="Calibri"/>
                <w:sz w:val="20"/>
                <w:szCs w:val="20"/>
                <w:lang w:val="hy-AM"/>
              </w:rPr>
            </w:pPr>
            <w:r w:rsidRPr="00963905">
              <w:rPr>
                <w:rFonts w:ascii="Sylfaen" w:hAnsi="Sylfaen" w:cs="Calibri"/>
                <w:sz w:val="20"/>
                <w:szCs w:val="20"/>
                <w:lang w:val="hy-AM"/>
              </w:rPr>
              <w:t>Հրդեհի ազդանշանման, տարհանման ու վթարային լուսավորության համակարգ 4</w:t>
            </w:r>
          </w:p>
        </w:tc>
        <w:tc>
          <w:tcPr>
            <w:tcW w:w="8545" w:type="dxa"/>
            <w:vAlign w:val="center"/>
          </w:tcPr>
          <w:p w14:paraId="7A934819" w14:textId="23C9440D" w:rsidR="009D69EE" w:rsidRPr="00963905" w:rsidRDefault="009D69EE" w:rsidP="00C768A5">
            <w:pPr>
              <w:spacing w:after="0" w:line="259" w:lineRule="auto"/>
              <w:rPr>
                <w:rFonts w:ascii="Sylfaen" w:hAnsi="Sylfaen" w:cs="Calibri"/>
                <w:sz w:val="20"/>
                <w:szCs w:val="20"/>
                <w:lang w:val="hy-AM"/>
              </w:rPr>
            </w:pPr>
            <w:r w:rsidRPr="00963905">
              <w:rPr>
                <w:rFonts w:ascii="Sylfaen" w:hAnsi="Sylfaen" w:cs="Calibri"/>
                <w:sz w:val="20"/>
                <w:szCs w:val="20"/>
                <w:lang w:val="hy-AM"/>
              </w:rPr>
              <w:t>Հրդեհի ազդանշանման, տարհանման ու վթարային լուսավորության համակարգ թիվ 2 ստոմատոլոգիական պոլիկլինիկայի:</w:t>
            </w:r>
          </w:p>
          <w:p w14:paraId="7F41D9B8" w14:textId="77777777" w:rsidR="009D69EE" w:rsidRPr="00963905" w:rsidRDefault="009D69EE" w:rsidP="00C768A5">
            <w:pPr>
              <w:spacing w:after="0" w:line="259" w:lineRule="auto"/>
              <w:rPr>
                <w:rFonts w:ascii="Sylfaen" w:hAnsi="Sylfaen" w:cs="Calibri"/>
                <w:sz w:val="20"/>
                <w:szCs w:val="20"/>
                <w:lang w:val="hy-AM"/>
              </w:rPr>
            </w:pPr>
          </w:p>
          <w:p w14:paraId="6938CC19" w14:textId="77777777" w:rsidR="009D69EE" w:rsidRPr="00963905" w:rsidRDefault="009D69EE" w:rsidP="003B0AF3">
            <w:pPr>
              <w:numPr>
                <w:ilvl w:val="0"/>
                <w:numId w:val="3"/>
              </w:numPr>
              <w:spacing w:after="0" w:line="259" w:lineRule="auto"/>
              <w:rPr>
                <w:rFonts w:ascii="Sylfaen" w:eastAsia="Calibri" w:hAnsi="Sylfaen" w:cs="Calibri"/>
                <w:sz w:val="20"/>
                <w:szCs w:val="20"/>
                <w:lang w:val="hy-AM"/>
              </w:rPr>
            </w:pPr>
            <w:r w:rsidRPr="00963905">
              <w:rPr>
                <w:rFonts w:ascii="Sylfaen" w:eastAsia="Calibri" w:hAnsi="Sylfaen" w:cs="Calibri"/>
                <w:sz w:val="20"/>
                <w:szCs w:val="20"/>
                <w:lang w:val="hy-AM"/>
              </w:rPr>
              <w:t>գլխավոր կառավարման համակարգ հասցեային` 1 հատ,</w:t>
            </w:r>
          </w:p>
          <w:p w14:paraId="42FADD75" w14:textId="77777777" w:rsidR="009D69EE" w:rsidRPr="00963905" w:rsidRDefault="009D69EE" w:rsidP="003B0AF3">
            <w:pPr>
              <w:numPr>
                <w:ilvl w:val="0"/>
                <w:numId w:val="3"/>
              </w:numPr>
              <w:spacing w:after="0" w:line="259" w:lineRule="auto"/>
              <w:rPr>
                <w:rFonts w:ascii="Sylfaen" w:eastAsia="Calibri" w:hAnsi="Sylfaen" w:cs="Calibri"/>
                <w:sz w:val="20"/>
                <w:szCs w:val="20"/>
                <w:lang w:val="hy-AM"/>
              </w:rPr>
            </w:pPr>
            <w:r w:rsidRPr="00963905">
              <w:rPr>
                <w:rFonts w:ascii="Sylfaen" w:eastAsia="Calibri" w:hAnsi="Sylfaen" w:cs="Calibri"/>
                <w:sz w:val="20"/>
                <w:szCs w:val="20"/>
                <w:lang w:val="hy-AM"/>
              </w:rPr>
              <w:t>ծխի կոմբո տվիչ հասցեային` 59 հատ,</w:t>
            </w:r>
          </w:p>
          <w:p w14:paraId="2D0EAD71" w14:textId="77777777" w:rsidR="009D69EE" w:rsidRPr="00963905" w:rsidRDefault="009D69EE" w:rsidP="003B0AF3">
            <w:pPr>
              <w:numPr>
                <w:ilvl w:val="0"/>
                <w:numId w:val="3"/>
              </w:numPr>
              <w:spacing w:after="0" w:line="259" w:lineRule="auto"/>
              <w:rPr>
                <w:rFonts w:ascii="Sylfaen" w:eastAsia="Calibri" w:hAnsi="Sylfaen" w:cs="Calibri"/>
                <w:sz w:val="20"/>
                <w:szCs w:val="20"/>
                <w:lang w:val="hy-AM"/>
              </w:rPr>
            </w:pPr>
            <w:r w:rsidRPr="00963905">
              <w:rPr>
                <w:rFonts w:ascii="Sylfaen" w:eastAsia="Calibri" w:hAnsi="Sylfaen" w:cs="Calibri"/>
                <w:sz w:val="20"/>
                <w:szCs w:val="20"/>
                <w:lang w:val="hy-AM"/>
              </w:rPr>
              <w:t>ելքի լուսանշան` 4 հատ,</w:t>
            </w:r>
          </w:p>
          <w:p w14:paraId="27209D05" w14:textId="77777777" w:rsidR="009D69EE" w:rsidRPr="00963905" w:rsidRDefault="009D69EE" w:rsidP="003B0AF3">
            <w:pPr>
              <w:numPr>
                <w:ilvl w:val="0"/>
                <w:numId w:val="3"/>
              </w:numPr>
              <w:spacing w:after="0" w:line="259" w:lineRule="auto"/>
              <w:rPr>
                <w:rFonts w:ascii="Sylfaen" w:eastAsia="Calibri" w:hAnsi="Sylfaen" w:cs="Calibri"/>
                <w:sz w:val="20"/>
                <w:szCs w:val="20"/>
                <w:lang w:val="hy-AM"/>
              </w:rPr>
            </w:pPr>
            <w:r w:rsidRPr="00963905">
              <w:rPr>
                <w:rFonts w:ascii="Sylfaen" w:eastAsia="Calibri" w:hAnsi="Sylfaen" w:cs="Calibri"/>
                <w:sz w:val="20"/>
                <w:szCs w:val="20"/>
                <w:lang w:val="hy-AM"/>
              </w:rPr>
              <w:t>վթարային լուսավորության լամպ մարտկոցով` 15 հատ,</w:t>
            </w:r>
          </w:p>
          <w:p w14:paraId="2934A1E8" w14:textId="77777777" w:rsidR="009D69EE" w:rsidRPr="00963905" w:rsidRDefault="009D69EE" w:rsidP="003B0AF3">
            <w:pPr>
              <w:numPr>
                <w:ilvl w:val="0"/>
                <w:numId w:val="3"/>
              </w:numPr>
              <w:spacing w:after="0" w:line="259" w:lineRule="auto"/>
              <w:rPr>
                <w:rFonts w:ascii="Sylfaen" w:eastAsia="Calibri" w:hAnsi="Sylfaen" w:cs="Calibri"/>
                <w:sz w:val="20"/>
                <w:szCs w:val="20"/>
                <w:lang w:val="hy-AM"/>
              </w:rPr>
            </w:pPr>
            <w:r w:rsidRPr="00963905">
              <w:rPr>
                <w:rFonts w:ascii="Sylfaen" w:eastAsia="Calibri" w:hAnsi="Sylfaen" w:cs="Calibri"/>
                <w:sz w:val="20"/>
                <w:szCs w:val="20"/>
                <w:lang w:val="hy-AM"/>
              </w:rPr>
              <w:t>վթարային լուսավորության մոնտաժման հաղորդալար` 60 մ,</w:t>
            </w:r>
          </w:p>
          <w:p w14:paraId="633419FF" w14:textId="77777777" w:rsidR="009D69EE" w:rsidRPr="00963905" w:rsidRDefault="009D69EE" w:rsidP="003B0AF3">
            <w:pPr>
              <w:numPr>
                <w:ilvl w:val="0"/>
                <w:numId w:val="3"/>
              </w:numPr>
              <w:spacing w:after="0" w:line="259" w:lineRule="auto"/>
              <w:rPr>
                <w:rFonts w:ascii="Sylfaen" w:eastAsia="Calibri" w:hAnsi="Sylfaen" w:cs="Calibri"/>
                <w:sz w:val="20"/>
                <w:szCs w:val="20"/>
                <w:lang w:val="hy-AM"/>
              </w:rPr>
            </w:pPr>
            <w:r w:rsidRPr="00963905">
              <w:rPr>
                <w:rFonts w:ascii="Sylfaen" w:eastAsia="Calibri" w:hAnsi="Sylfaen" w:cs="Calibri"/>
                <w:sz w:val="20"/>
                <w:szCs w:val="20"/>
                <w:lang w:val="hy-AM"/>
              </w:rPr>
              <w:t>ձեռքի հասցեային ազդասարք` 6 հատ,</w:t>
            </w:r>
          </w:p>
          <w:p w14:paraId="60D627DF" w14:textId="77777777" w:rsidR="009D69EE" w:rsidRPr="00963905" w:rsidRDefault="009D69EE" w:rsidP="003B0AF3">
            <w:pPr>
              <w:numPr>
                <w:ilvl w:val="0"/>
                <w:numId w:val="3"/>
              </w:numPr>
              <w:spacing w:after="0" w:line="259" w:lineRule="auto"/>
              <w:rPr>
                <w:rFonts w:ascii="Sylfaen" w:eastAsia="Calibri" w:hAnsi="Sylfaen" w:cs="Calibri"/>
                <w:b/>
                <w:bCs/>
                <w:sz w:val="20"/>
                <w:szCs w:val="20"/>
                <w:lang w:val="hy-AM"/>
              </w:rPr>
            </w:pPr>
            <w:r w:rsidRPr="00963905">
              <w:rPr>
                <w:rFonts w:ascii="Sylfaen" w:eastAsia="Calibri" w:hAnsi="Sylfaen" w:cs="Calibri"/>
                <w:sz w:val="20"/>
                <w:szCs w:val="20"/>
                <w:lang w:val="hy-AM"/>
              </w:rPr>
              <w:t>միացման ռելե հասցեային` 3 հատ,</w:t>
            </w:r>
          </w:p>
          <w:p w14:paraId="12C486DB" w14:textId="77777777" w:rsidR="009D69EE" w:rsidRPr="00963905" w:rsidRDefault="009D69EE" w:rsidP="003B0AF3">
            <w:pPr>
              <w:numPr>
                <w:ilvl w:val="0"/>
                <w:numId w:val="3"/>
              </w:numPr>
              <w:spacing w:after="0" w:line="259" w:lineRule="auto"/>
              <w:rPr>
                <w:rFonts w:ascii="Sylfaen" w:eastAsia="Calibri" w:hAnsi="Sylfaen" w:cs="Calibri"/>
                <w:b/>
                <w:bCs/>
                <w:sz w:val="20"/>
                <w:szCs w:val="20"/>
                <w:lang w:val="hy-AM"/>
              </w:rPr>
            </w:pPr>
            <w:r w:rsidRPr="00963905">
              <w:rPr>
                <w:rFonts w:ascii="Sylfaen" w:eastAsia="Calibri" w:hAnsi="Sylfaen" w:cs="Calibri"/>
                <w:sz w:val="20"/>
                <w:szCs w:val="20"/>
                <w:lang w:val="hy-AM"/>
              </w:rPr>
              <w:t>ազդանշանի ուժեղացուցիչ` 1 հատ</w:t>
            </w:r>
            <w:r w:rsidRPr="00963905">
              <w:rPr>
                <w:rFonts w:ascii="Sylfaen" w:eastAsia="Calibri" w:hAnsi="Sylfaen" w:cs="Calibri"/>
                <w:sz w:val="20"/>
                <w:szCs w:val="20"/>
              </w:rPr>
              <w:t>,</w:t>
            </w:r>
          </w:p>
          <w:p w14:paraId="18DEFC32" w14:textId="59D08D74" w:rsidR="009D69EE" w:rsidRPr="00963905" w:rsidRDefault="009D69EE" w:rsidP="003B0AF3">
            <w:pPr>
              <w:pStyle w:val="ListParagraph"/>
              <w:numPr>
                <w:ilvl w:val="0"/>
                <w:numId w:val="3"/>
              </w:numPr>
              <w:spacing w:line="259" w:lineRule="auto"/>
              <w:rPr>
                <w:rFonts w:ascii="Sylfaen" w:eastAsia="Calibri" w:hAnsi="Sylfaen" w:cs="Calibri"/>
                <w:sz w:val="20"/>
                <w:szCs w:val="20"/>
                <w:lang w:val="hy-AM"/>
              </w:rPr>
            </w:pPr>
            <w:r w:rsidRPr="00963905">
              <w:rPr>
                <w:rFonts w:ascii="Sylfaen" w:eastAsia="Calibri" w:hAnsi="Sylfaen" w:cs="Calibri"/>
                <w:sz w:val="20"/>
                <w:szCs w:val="20"/>
                <w:lang w:val="hy-AM"/>
              </w:rPr>
              <w:t>համակարգիչ` 1 լրակազմ:</w:t>
            </w:r>
          </w:p>
          <w:p w14:paraId="2EA69D9A" w14:textId="77777777" w:rsidR="009D69EE" w:rsidRPr="00CC4B03" w:rsidRDefault="009D69EE" w:rsidP="00CC4B03">
            <w:pPr>
              <w:spacing w:after="0" w:line="240" w:lineRule="auto"/>
              <w:jc w:val="both"/>
              <w:rPr>
                <w:rFonts w:ascii="Sylfaen" w:hAnsi="Sylfaen"/>
                <w:sz w:val="20"/>
                <w:szCs w:val="18"/>
                <w:lang w:val="hy-AM"/>
              </w:rPr>
            </w:pPr>
            <w:r w:rsidRPr="00CC4B03">
              <w:rPr>
                <w:rFonts w:ascii="Sylfaen" w:hAnsi="Sylfaen"/>
                <w:sz w:val="20"/>
                <w:szCs w:val="18"/>
                <w:lang w:val="hy-AM"/>
              </w:rPr>
              <w:t>Համակարգը պետք է բաղկացած լինի՝</w:t>
            </w:r>
          </w:p>
          <w:p w14:paraId="48F8F1C4" w14:textId="77777777" w:rsidR="009D69EE" w:rsidRPr="00CC4B03" w:rsidRDefault="009D69EE" w:rsidP="00CC4B03">
            <w:pPr>
              <w:spacing w:after="0" w:line="240" w:lineRule="auto"/>
              <w:jc w:val="both"/>
              <w:rPr>
                <w:rFonts w:ascii="Sylfaen" w:hAnsi="Sylfaen"/>
                <w:sz w:val="20"/>
                <w:szCs w:val="18"/>
                <w:u w:val="single"/>
                <w:lang w:val="hy-AM"/>
              </w:rPr>
            </w:pPr>
            <w:r w:rsidRPr="00A266D9">
              <w:rPr>
                <w:rFonts w:ascii="Sylfaen" w:hAnsi="Sylfaen"/>
                <w:b/>
                <w:sz w:val="20"/>
                <w:szCs w:val="18"/>
                <w:lang w:val="hy-AM"/>
              </w:rPr>
              <w:t>Գլխավոր կառավարման համակարգ հասցեային</w:t>
            </w:r>
            <w:r w:rsidRPr="00A266D9">
              <w:rPr>
                <w:rFonts w:ascii="Sylfaen" w:hAnsi="Sylfaen"/>
                <w:sz w:val="20"/>
                <w:szCs w:val="18"/>
                <w:lang w:val="hy-AM"/>
              </w:rPr>
              <w:t xml:space="preserve">։ </w:t>
            </w:r>
            <w:r w:rsidRPr="00CC4B03">
              <w:rPr>
                <w:rFonts w:ascii="Sylfaen" w:hAnsi="Sylfaen"/>
                <w:sz w:val="20"/>
                <w:szCs w:val="18"/>
                <w:lang w:val="hy-AM"/>
              </w:rPr>
              <w:t xml:space="preserve">Գույն՝ սպիտակ կամ բաց մոխրագույն / սև կամ մուգ մոխրագույն։ Երեք կապի ալիքների առկայություն՝ լարային Ethernet և երկու SIM քարտ։ Կենտրոնական միավորի միացման կարգավիճակի ցուցման առկայություն։ Կենտրոնական ստորաբաժանումների միջև տվյալների փոխանցման գործառույթի աջակցություն։ Տեղեկացումներ push ծանուցումների, SMS-ի և հեռախոսազանգի միջոցով։ Արտաքին չափեր՝ 163 × 163 × 36 մմ, + / - 2 %։ Աշխատանքի հաճախականությունը՝ 868.7-869.2 Հց։ Պարտադիր է, որ համակարգն ունենա անվտանգության ընկերության կառավարման վահանակին միացնելու հնարավորություն </w:t>
            </w:r>
            <w:r w:rsidRPr="00B817E4">
              <w:rPr>
                <w:rFonts w:ascii="Sylfaen" w:hAnsi="Sylfaen"/>
                <w:b/>
                <w:color w:val="000000" w:themeColor="text1"/>
                <w:sz w:val="20"/>
                <w:szCs w:val="18"/>
                <w:lang w:val="hy-AM"/>
              </w:rPr>
              <w:t>(այդ թվում 911-ին)</w:t>
            </w:r>
            <w:r w:rsidRPr="00B817E4">
              <w:rPr>
                <w:rFonts w:ascii="Sylfaen" w:hAnsi="Sylfaen"/>
                <w:color w:val="000000" w:themeColor="text1"/>
                <w:sz w:val="20"/>
                <w:szCs w:val="18"/>
                <w:lang w:val="hy-AM"/>
              </w:rPr>
              <w:t xml:space="preserve">։ </w:t>
            </w:r>
            <w:r w:rsidRPr="00CC4B03">
              <w:rPr>
                <w:rFonts w:ascii="Sylfaen" w:hAnsi="Sylfaen"/>
                <w:sz w:val="20"/>
                <w:szCs w:val="18"/>
                <w:lang w:val="hy-AM"/>
              </w:rPr>
              <w:t xml:space="preserve">Համակարգի հեռակա կարգավորման և կառավարման հնարավորություն։ Համակարգին միացվող սարքերի  քանակը` ոչ պակաս  80-ից։ Մոնիթորինգի արձանագրություններ (протокол)՝ SIA (DC-09), SurGard (Contact ID), ADEMCO 685։ Ներկառուցված մարտկոց` նվազագույնը 43800 ժամ անընդմեջ աշխատելու հնարավորությամբ, ինչը պետք է ամրագրված լինի առանձին գործարանային երաշխիքով։ Ռադիոազդանշանի հեռավորությունը` ոչ պակաս քան 1500 մետր։ Ռադիոհաղորդակցության արձանագրություն՝ երկկողմանի, անվտանգ։ Առանձին անվտանգության խմբերի առավելագույն քանակը` 5-ից ոչ պակաս։ Միացված օգտատերերի առավելագույն թիվը` ոչ պակաս 40-ից։ Օգտատերերի համար առանձին անվտանգության խմբերի մուտքի իրավունքները կարգավորելու ունակություն։ Առնվազն երեք ռադիոազդանշանի կրկնիչ միացնելու հնարավորություն։ Ահազանգման լուսանկարչական բացահայտման և  հաստատման սարքերի հետ աշխատելու ունակությունը պարտադիր է,  640 × 480 պիքսել։ Անվտանգության ժամանակացույցի ստեղծման գործառույթի աջակցությունը պարտադիր է։ Հնարավորություն տեսահսկման ինտեգրմանը նույն հավելվածով աշխատելու կարողությամբ։ Ազդանշանի խցանման փորձի տագնապային իրազեկման հնարավորություն, սարքը վնասելու դեպքում` (իրանը բացելու, պոկելու) իրազեկում օգտատիրոջը և անհրաժեշտ ստորաբաժանումներին։ Էլեկտրամատակարարում. 220 Վ։ Էլեկտրաէներգիայի անջատման դեպքում ինքնուրույն </w:t>
            </w:r>
            <w:r w:rsidRPr="00CC4B03">
              <w:rPr>
                <w:rFonts w:ascii="Sylfaen" w:hAnsi="Sylfaen"/>
                <w:sz w:val="20"/>
                <w:szCs w:val="18"/>
                <w:lang w:val="hy-AM"/>
              </w:rPr>
              <w:lastRenderedPageBreak/>
              <w:t xml:space="preserve">աշխատելու պարտադիր հնարավորություն։ Հնարավոր է աշխատել -10°C-ից մինչև +40°C ջերմաստիճանային միջակայքում: Մինչև 75 % խոնավության պայմաններում աշխատելու հնարավորություն, պարտադիր տեղադրում և կարգաբերում,  հրահանգների, տեխնիկական ուղեցույցի պարտադիր առկայություն։ </w:t>
            </w:r>
            <w:r w:rsidRPr="00CC4B03">
              <w:rPr>
                <w:rFonts w:ascii="Sylfaen" w:hAnsi="Sylfaen"/>
                <w:sz w:val="20"/>
                <w:szCs w:val="18"/>
                <w:u w:val="single"/>
                <w:lang w:val="hy-AM"/>
              </w:rPr>
              <w:t>EN IEC 62368-1:2020+A11:2020, EN 50131-1:2006 / A1:2009 / A2:2017 համապատասխանության սերտիֆիկատների առկայություն։</w:t>
            </w:r>
          </w:p>
          <w:p w14:paraId="2009FF05" w14:textId="77777777" w:rsidR="009D69EE" w:rsidRPr="00A266D9" w:rsidRDefault="009D69EE" w:rsidP="00CC4B03">
            <w:pPr>
              <w:spacing w:after="0" w:line="240" w:lineRule="auto"/>
              <w:jc w:val="both"/>
              <w:rPr>
                <w:rFonts w:ascii="Sylfaen" w:hAnsi="Sylfaen"/>
                <w:sz w:val="20"/>
                <w:szCs w:val="18"/>
                <w:lang w:val="hy-AM"/>
              </w:rPr>
            </w:pPr>
            <w:r w:rsidRPr="00A266D9">
              <w:rPr>
                <w:rFonts w:ascii="Sylfaen" w:hAnsi="Sylfaen"/>
                <w:b/>
                <w:sz w:val="20"/>
                <w:szCs w:val="18"/>
                <w:lang w:val="hy-AM"/>
              </w:rPr>
              <w:t>Ծխի կոմբո տվիչ հասցեային</w:t>
            </w:r>
            <w:r w:rsidRPr="00A266D9">
              <w:rPr>
                <w:rFonts w:ascii="Sylfaen" w:hAnsi="Sylfaen"/>
                <w:sz w:val="20"/>
                <w:szCs w:val="18"/>
                <w:lang w:val="hy-AM"/>
              </w:rPr>
              <w:t xml:space="preserve">։ Գույնը՝ սպիտակ կամ բաց մոխրագույն / սև կամ մուգ մոխրագույն։ Միացման տեսակը՝ անլար։ Զգայական տարր՝ ֆոտոէլեկտրական սենսոր, ջերմազույգ: Արտաքին չափեր՝ 124 × 124 × 45 մմ         (+ /- 2 %): Ներկառուցված բարձրախոս տագնապ ձայնային ազդանշան տալու համար։ Տեղային հրդեհի դեպքում նախազգուշացնող ազդանշանն ամբողջ օբյեկտում տարածելու հնարավորություն։ Ներկառուցված մարտկոց նվազագույնը 43800 ժամ անընդմեջ աշխատելու հնարավորությամբ, ինչը պետք է ամրագրված լինի առանձին գործարանային երաշխիքով։ Սարքի կարգավիճակը տեղում և հեռակա ստուգելու ունակություն։ Պահեստային էլեկտրամատակարարման առկայություն։ Ռադիոկապի հեռավորությունը բաց տարածքում` անվտանգության համակարգի կենտրոնական սարքից ոչ պակաս, քան 1000 մետր: Ռադիոհաղորդակցության արձանագրություն՝ երկկողմանի պաշտպանված։ Աշխատանքի հաճախականությունը՝ 868.7-869.2 Հց։ Ազդանշանի արձակման և ուղարկման հնարավորություն համակարգին՝ տվիչի իրանը բացելու, մակերեսից պոկելու պարագայում։ 0°C-ից մինչև +50°C ջերմաստիճանային տիրույթում աշխատելու հնարավորություն։ Մինչև 80 % խոնավության պայմաններում աշխատելու հնարավորություն։ Պարտադիր է տեղադրման հավաքածուի և հրահանգների առկայությունը։ </w:t>
            </w:r>
            <w:r w:rsidRPr="00A266D9">
              <w:rPr>
                <w:rFonts w:ascii="Sylfaen" w:hAnsi="Sylfaen"/>
                <w:sz w:val="20"/>
                <w:szCs w:val="18"/>
                <w:u w:val="single"/>
                <w:lang w:val="hy-AM"/>
              </w:rPr>
              <w:t>EN 14604:2005/AC:2008, EN IEC 63000:2018, համապատասխանության սերտիֆիկատների առկայություն։</w:t>
            </w:r>
            <w:r w:rsidRPr="00A266D9">
              <w:rPr>
                <w:rFonts w:ascii="Sylfaen" w:hAnsi="Sylfaen"/>
                <w:sz w:val="20"/>
                <w:szCs w:val="18"/>
                <w:lang w:val="hy-AM"/>
              </w:rPr>
              <w:t xml:space="preserve"> </w:t>
            </w:r>
          </w:p>
          <w:p w14:paraId="3A8917F1" w14:textId="77777777" w:rsidR="009D69EE" w:rsidRPr="00A266D9" w:rsidRDefault="009D69EE" w:rsidP="00CC4B03">
            <w:pPr>
              <w:spacing w:after="0" w:line="240" w:lineRule="auto"/>
              <w:jc w:val="both"/>
              <w:rPr>
                <w:rFonts w:ascii="Sylfaen" w:hAnsi="Sylfaen"/>
                <w:sz w:val="20"/>
                <w:szCs w:val="18"/>
                <w:lang w:val="hy-AM"/>
              </w:rPr>
            </w:pPr>
            <w:r w:rsidRPr="00A266D9">
              <w:rPr>
                <w:rFonts w:ascii="Sylfaen" w:hAnsi="Sylfaen"/>
                <w:b/>
                <w:sz w:val="20"/>
                <w:szCs w:val="18"/>
                <w:lang w:val="hy-AM"/>
              </w:rPr>
              <w:t xml:space="preserve">Ելքի լուսանշան։ </w:t>
            </w:r>
            <w:r w:rsidRPr="00A266D9">
              <w:rPr>
                <w:rFonts w:ascii="Sylfaen" w:hAnsi="Sylfaen"/>
                <w:sz w:val="20"/>
                <w:szCs w:val="18"/>
                <w:lang w:val="hy-AM"/>
              </w:rPr>
              <w:t xml:space="preserve">Լուսային ելքի ազդանշան` 12 Վ, 866.0–866.5 MHz-ով </w:t>
            </w:r>
            <w:r w:rsidRPr="00A266D9">
              <w:rPr>
                <w:rFonts w:ascii="Sylfaen" w:hAnsi="Sylfaen"/>
                <w:sz w:val="20"/>
                <w:szCs w:val="18"/>
                <w:lang w:val="hy-AM"/>
              </w:rPr>
              <w:br/>
              <w:t>աշխատող ռելեով միանալու հնարավորությամբ։</w:t>
            </w:r>
          </w:p>
          <w:p w14:paraId="38684A13" w14:textId="77777777" w:rsidR="009D69EE" w:rsidRPr="00A266D9" w:rsidRDefault="009D69EE" w:rsidP="00CC4B03">
            <w:pPr>
              <w:spacing w:after="0" w:line="240" w:lineRule="auto"/>
              <w:jc w:val="both"/>
              <w:rPr>
                <w:rFonts w:ascii="Sylfaen" w:hAnsi="Sylfaen"/>
                <w:sz w:val="20"/>
                <w:szCs w:val="18"/>
                <w:lang w:val="hy-AM"/>
              </w:rPr>
            </w:pPr>
            <w:r w:rsidRPr="00A266D9">
              <w:rPr>
                <w:rFonts w:ascii="Sylfaen" w:hAnsi="Sylfaen"/>
                <w:b/>
                <w:sz w:val="20"/>
                <w:szCs w:val="18"/>
                <w:lang w:val="hy-AM"/>
              </w:rPr>
              <w:t>Վթարային լուսավորության լամպ մարտկոցով:</w:t>
            </w:r>
            <w:r w:rsidRPr="00A266D9">
              <w:rPr>
                <w:rFonts w:ascii="Sylfaen" w:hAnsi="Sylfaen"/>
                <w:sz w:val="20"/>
                <w:szCs w:val="18"/>
                <w:lang w:val="hy-AM"/>
              </w:rPr>
              <w:t xml:space="preserve"> Լարումը` 220-240 Վ, մարտկոցով գործելու ժամանակը` 5-10 ժամ, հզորությունը` 60 SMP LED:</w:t>
            </w:r>
          </w:p>
          <w:p w14:paraId="13EE865C" w14:textId="77777777" w:rsidR="009D69EE" w:rsidRPr="00A266D9" w:rsidRDefault="009D69EE" w:rsidP="00CC4B03">
            <w:pPr>
              <w:spacing w:after="0" w:line="240" w:lineRule="auto"/>
              <w:jc w:val="both"/>
              <w:rPr>
                <w:rFonts w:ascii="Sylfaen" w:hAnsi="Sylfaen"/>
                <w:sz w:val="20"/>
                <w:szCs w:val="18"/>
                <w:lang w:val="hy-AM"/>
              </w:rPr>
            </w:pPr>
            <w:r w:rsidRPr="00A266D9">
              <w:rPr>
                <w:rFonts w:ascii="Sylfaen" w:hAnsi="Sylfaen"/>
                <w:b/>
                <w:sz w:val="20"/>
                <w:szCs w:val="18"/>
                <w:lang w:val="hy-AM"/>
              </w:rPr>
              <w:t>Վթարային լուսավորության մոնտաժման հաղորդալար</w:t>
            </w:r>
            <w:r w:rsidRPr="00A266D9">
              <w:rPr>
                <w:rFonts w:ascii="Sylfaen" w:hAnsi="Sylfaen"/>
                <w:sz w:val="20"/>
                <w:szCs w:val="18"/>
                <w:lang w:val="hy-AM"/>
              </w:rPr>
              <w:t>: 2x1.5 տրամագծով, միջուկը` պղինձ, արտաքին շերտը`ПВХ:</w:t>
            </w:r>
          </w:p>
          <w:p w14:paraId="40A52787" w14:textId="77777777" w:rsidR="009D69EE" w:rsidRPr="00A266D9" w:rsidRDefault="009D69EE" w:rsidP="00CC4B03">
            <w:pPr>
              <w:spacing w:after="0" w:line="240" w:lineRule="auto"/>
              <w:jc w:val="both"/>
              <w:rPr>
                <w:rFonts w:ascii="Sylfaen" w:hAnsi="Sylfaen"/>
                <w:sz w:val="20"/>
                <w:szCs w:val="18"/>
                <w:lang w:val="hy-AM"/>
              </w:rPr>
            </w:pPr>
            <w:r w:rsidRPr="00A266D9">
              <w:rPr>
                <w:rFonts w:ascii="Sylfaen" w:hAnsi="Sylfaen"/>
                <w:b/>
                <w:sz w:val="20"/>
                <w:szCs w:val="18"/>
                <w:lang w:val="hy-AM"/>
              </w:rPr>
              <w:t>Ձեռքի հասցեային ազդասարք։</w:t>
            </w:r>
            <w:r w:rsidRPr="00A266D9">
              <w:rPr>
                <w:rFonts w:ascii="Sylfaen" w:hAnsi="Sylfaen"/>
                <w:sz w:val="20"/>
                <w:szCs w:val="18"/>
                <w:lang w:val="hy-AM"/>
              </w:rPr>
              <w:t xml:space="preserve"> «Գույնը՝ կարմիր։ Միացման տեսակը՝ անլար։ Բացելու և պոկելու համար նախատեսված պաշտպանիչի առկայություն։ Պաշտպանիչ ծածկույթի առկայություն պատահական սեղմումը կանխելու համար։ Լույսի վիճակի ցուցիչի առկայություն։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Ռադիոհաղորդակցության արձանագրություն՝ երկկողմանի, պաշտպանված։ Աշխատանքի հաճախականությունը՝ 868.7-869.2 Հց։ 0°C-ից մինչև +50°C ջերմաստիճանային տիրույթում աշխատելու հնարավորություն։ Մինչև 75% խոնավության պայմաններում աշխատելու հնարավորություն: Արտաքին չափեր՝ 102 × 104 × 39 մմ, (+ /- 2 %)։ Մոնտաժման հավաքածուի, դետեկտորը վերականգնելու բանալու և հրահանգների առկայությունը պարտադիր է։ Ներկառուցված մարտկոց նվազագույնը 43800 </w:t>
            </w:r>
            <w:r w:rsidRPr="00A266D9">
              <w:rPr>
                <w:rFonts w:ascii="Sylfaen" w:hAnsi="Sylfaen"/>
                <w:sz w:val="20"/>
                <w:szCs w:val="18"/>
                <w:lang w:val="hy-AM"/>
              </w:rPr>
              <w:lastRenderedPageBreak/>
              <w:t xml:space="preserve">ժամ անընդմեջ աշխատելու հնարավորությամբ, ինչը պետք է ամրագրված լինի գործարանային երաշխիքով։ </w:t>
            </w:r>
            <w:r w:rsidRPr="00A266D9">
              <w:rPr>
                <w:rFonts w:ascii="Sylfaen" w:hAnsi="Sylfaen"/>
                <w:sz w:val="20"/>
                <w:szCs w:val="18"/>
                <w:u w:val="single"/>
                <w:lang w:val="hy-AM"/>
              </w:rPr>
              <w:t>EN IEC 62368-1:2020+A11:2020, EN 54-11:2001, EN 54-11:2001 +A1:2005  համապատասխանության սերտիֆիկատների առկայություն:</w:t>
            </w:r>
          </w:p>
          <w:p w14:paraId="1AEA310C" w14:textId="77777777" w:rsidR="009D69EE" w:rsidRPr="00A266D9" w:rsidRDefault="009D69EE" w:rsidP="00CC4B03">
            <w:pPr>
              <w:spacing w:after="0" w:line="240" w:lineRule="auto"/>
              <w:jc w:val="both"/>
              <w:rPr>
                <w:rFonts w:ascii="Sylfaen" w:hAnsi="Sylfaen"/>
                <w:sz w:val="20"/>
                <w:szCs w:val="18"/>
                <w:u w:val="single"/>
                <w:lang w:val="hy-AM"/>
              </w:rPr>
            </w:pPr>
            <w:r w:rsidRPr="00A266D9">
              <w:rPr>
                <w:rFonts w:ascii="Sylfaen" w:hAnsi="Sylfaen"/>
                <w:b/>
                <w:sz w:val="20"/>
                <w:szCs w:val="18"/>
                <w:lang w:val="hy-AM"/>
              </w:rPr>
              <w:t>Միացման ռելե հասցեային։</w:t>
            </w:r>
            <w:r w:rsidRPr="00A266D9">
              <w:rPr>
                <w:rFonts w:ascii="Sylfaen" w:hAnsi="Sylfaen"/>
                <w:sz w:val="20"/>
                <w:szCs w:val="18"/>
                <w:lang w:val="hy-AM"/>
              </w:rPr>
              <w:t xml:space="preserve"> Անվտանգության համակարգին միացման տեսակը՝ անլար։ Ռադիոկապի հեռավորությունը բաց տարածքում` անվտանգության համակարգի կենտրոնական սարքից ոչ պակաս, քան 800 մետր (խոչընդոտների և միջամտության բացակայության դեպքում): Արտաքին չափեր՝ 39 × 33 × 18 մմ, (+ /- 2 %)։ Ռադիոհաղորդակցության արձանագրություն՝ երկկողմանի, պաշտպանված։ Պարտադիր գերտաքացման պաշտպանության առկայություն։ «Չոր շփման» տեսակի ելքային կոնտակտների առկայություն։ Ելքային կոնտակտների վիճակի հեռակառավարման հնարավորություն։ Աշխատանքի հաճախականությունը՝ 868.7-869.2 Հց։ 0°C-ից մինչև +60°C ջերմաստիճանային տիրույթում աշխատելու հնարավորություն։ Մինչև 75 % խոնավության պայմաններում աշխատելու հնարավորություն։ Հրահանգների պարտադիր առկայություն»: </w:t>
            </w:r>
            <w:r w:rsidRPr="00A266D9">
              <w:rPr>
                <w:rFonts w:ascii="Sylfaen" w:hAnsi="Sylfaen"/>
                <w:sz w:val="20"/>
                <w:szCs w:val="18"/>
                <w:u w:val="single"/>
                <w:lang w:val="hy-AM"/>
              </w:rPr>
              <w:t>EN 60730-1:2016+A1:2019, EN IEC 63000:2018 համապատասխանության սերտիֆիկատների առկայություն:</w:t>
            </w:r>
          </w:p>
          <w:p w14:paraId="25686C62" w14:textId="77777777" w:rsidR="009D69EE" w:rsidRPr="00A266D9" w:rsidRDefault="009D69EE" w:rsidP="00CC4B03">
            <w:pPr>
              <w:spacing w:after="0" w:line="240" w:lineRule="auto"/>
              <w:jc w:val="both"/>
              <w:rPr>
                <w:rFonts w:ascii="Sylfaen" w:hAnsi="Sylfaen"/>
                <w:sz w:val="20"/>
                <w:szCs w:val="18"/>
                <w:u w:val="single"/>
                <w:lang w:val="hy-AM"/>
              </w:rPr>
            </w:pPr>
            <w:r w:rsidRPr="00A266D9">
              <w:rPr>
                <w:rFonts w:ascii="Sylfaen" w:hAnsi="Sylfaen"/>
                <w:b/>
                <w:bCs/>
                <w:sz w:val="20"/>
                <w:szCs w:val="18"/>
                <w:lang w:val="hy-AM"/>
              </w:rPr>
              <w:t>Ազդանշանի ուժեղացուցիչ։</w:t>
            </w:r>
            <w:r w:rsidRPr="00A266D9">
              <w:rPr>
                <w:rFonts w:ascii="Sylfaen" w:hAnsi="Sylfaen"/>
                <w:sz w:val="20"/>
                <w:szCs w:val="18"/>
                <w:lang w:val="hy-AM"/>
              </w:rPr>
              <w:t xml:space="preserve"> Գույնը՝ սպիտակ կամ բաց մոխրագույն/սև կամ մուգ մոխրագույն։ Միացման տեսակը՝ անլար և լարով։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Կենտրոնական համակարգի հետ կապը` 0,3 վրկ-ում։ Ռադիոհաղորդակցության արձանագրություն՝ երկկողմանի պաշտպանված։ Աշխատանքի հաճախականությունը՝ 868.7-869.2 Հց։ Աջակցություն ինքնավար տեղական շահագործմանը՝ կրկնիչի միջոցով կառավարման վահանակով աշխատող սարքերով։ Էլեկտրամատակարարում. 220 Վ։ Ներկառուցված մարտկոց` նվազագույնը 43800 ժամ անընդմեջ աշխատելու հնարավորությամբ, ինչը պետք է ամրագրված լինի գործարանային երաշխիքով։ Բացելու և պոկելու համար նախատեսված պաշտպանիչի առկայություն։Հնարավոր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առկայությունը։ </w:t>
            </w:r>
            <w:r w:rsidRPr="00A266D9">
              <w:rPr>
                <w:rFonts w:ascii="Sylfaen" w:hAnsi="Sylfaen"/>
                <w:sz w:val="20"/>
                <w:szCs w:val="18"/>
                <w:u w:val="single"/>
                <w:lang w:val="hy-AM"/>
              </w:rPr>
              <w:t>EN 50131-6:2017 / A1:2021, EN 301 489-1 V2.2.3, EN 301 489-3 V2.1.1 համապատասխանության սերտիֆիկատների առկայություն:</w:t>
            </w:r>
          </w:p>
          <w:p w14:paraId="10E902DF" w14:textId="32FA4B20" w:rsidR="009D69EE" w:rsidRPr="00A266D9" w:rsidRDefault="009D69EE" w:rsidP="00CC4B03">
            <w:pPr>
              <w:spacing w:after="0" w:line="240" w:lineRule="auto"/>
              <w:jc w:val="both"/>
              <w:rPr>
                <w:rFonts w:ascii="Sylfaen" w:hAnsi="Sylfaen"/>
                <w:sz w:val="20"/>
                <w:szCs w:val="18"/>
                <w:lang w:val="hy-AM"/>
              </w:rPr>
            </w:pPr>
            <w:r w:rsidRPr="00A266D9">
              <w:rPr>
                <w:rFonts w:ascii="Sylfaen" w:hAnsi="Sylfaen"/>
                <w:b/>
                <w:sz w:val="20"/>
                <w:szCs w:val="18"/>
                <w:lang w:val="hy-AM"/>
              </w:rPr>
              <w:t>Համակարգիչ</w:t>
            </w:r>
            <w:r w:rsidRPr="00A266D9">
              <w:rPr>
                <w:rFonts w:ascii="Sylfaen" w:hAnsi="Sylfaen"/>
                <w:sz w:val="20"/>
                <w:szCs w:val="18"/>
                <w:lang w:val="hy-AM"/>
              </w:rPr>
              <w:t xml:space="preserve"> i5 12 և ավել սերունդ, RAM 32 GB  և ավել, SSD 500 GB և ավել: Մոնիտոր 22 դույմ  և ավել: Լրակազմում նաև համապատասխան մկնիկ, ստեղնաշար ու բարձրախոս: </w:t>
            </w:r>
          </w:p>
          <w:p w14:paraId="4720E118" w14:textId="77777777" w:rsidR="009D69EE" w:rsidRPr="00A266D9" w:rsidRDefault="009D69EE" w:rsidP="00CC4B03">
            <w:pPr>
              <w:spacing w:after="0" w:line="240" w:lineRule="auto"/>
              <w:jc w:val="both"/>
              <w:rPr>
                <w:rFonts w:ascii="Sylfaen" w:hAnsi="Sylfaen"/>
                <w:sz w:val="20"/>
                <w:szCs w:val="18"/>
                <w:lang w:val="hy-AM"/>
              </w:rPr>
            </w:pPr>
          </w:p>
          <w:p w14:paraId="561FD125" w14:textId="15A50F30" w:rsidR="009D69EE" w:rsidRPr="00A266D9" w:rsidRDefault="009D69EE" w:rsidP="00CC4B03">
            <w:pPr>
              <w:spacing w:after="0" w:line="240" w:lineRule="auto"/>
              <w:jc w:val="both"/>
              <w:rPr>
                <w:rFonts w:ascii="Sylfaen" w:hAnsi="Sylfaen"/>
                <w:sz w:val="20"/>
                <w:szCs w:val="18"/>
                <w:lang w:val="hy-AM"/>
              </w:rPr>
            </w:pPr>
            <w:r w:rsidRPr="00A266D9">
              <w:rPr>
                <w:rFonts w:ascii="Sylfaen" w:hAnsi="Sylfaen"/>
                <w:sz w:val="20"/>
                <w:szCs w:val="18"/>
                <w:lang w:val="hy-AM"/>
              </w:rPr>
              <w:t xml:space="preserve">Բոլոր նշված բաղկացուցիչ ապրանքատեսակները պետք է մատակարարվեն, տեղադրվեն, մոնտաժվեն  և կարգաբերվեն որպես մեկ միասնական ազդանշային համակարգ։ Մոնտաժային, տեղադրման աշխատանքները ոչ մի կերպ չպետք է խանգարեն օբյեկտների բնականոն աշխատանքին՝ պահպանելով սանիտարահիգիենիկ բոլոր նորմերը։ Առաստաղի բարձրությունները կազմում են 2,4 - 4,5 մետր՝ կախված մասնաշենքից և մասնաշենքի կոնկրետ նշանակության հատվածներից։ Աշխատանքները պետք է իրականցվեն այնպես, որ </w:t>
            </w:r>
            <w:r w:rsidRPr="00A266D9">
              <w:rPr>
                <w:rFonts w:ascii="Sylfaen" w:hAnsi="Sylfaen"/>
                <w:sz w:val="20"/>
                <w:szCs w:val="18"/>
                <w:lang w:val="hy-AM"/>
              </w:rPr>
              <w:lastRenderedPageBreak/>
              <w:t>պահպանվի մինչև տեղադրման պահը ունեցած շենք/շինության արտաքին տեսքը: Աշխատանքների արդյունքում շենքի վնասվածքների, արտաքին միջամտությունների համար ամբողջական պատասխանատվություն է կրում մատակարար կազմակերպությունը, որը վնասը պատճառելուց տասնօրյա ժամկետում պետք է վերացնի պատճառված վնասը։  Աշխատանքների կատարման օրական գրաֆիկը պետք է նախապես համաձայնեցնել պատվիրատուի հետ։ Աշխատանքները իրականացնել ըստ շինարարական նորմերի:</w:t>
            </w:r>
          </w:p>
          <w:p w14:paraId="1DA751C2" w14:textId="45C58159" w:rsidR="009D69EE" w:rsidRPr="00A266D9" w:rsidRDefault="009D69EE" w:rsidP="00CC4B03">
            <w:pPr>
              <w:spacing w:after="0" w:line="240" w:lineRule="auto"/>
              <w:jc w:val="both"/>
              <w:rPr>
                <w:rFonts w:ascii="Sylfaen" w:hAnsi="Sylfaen"/>
                <w:sz w:val="20"/>
                <w:szCs w:val="18"/>
                <w:lang w:val="hy-AM"/>
              </w:rPr>
            </w:pPr>
            <w:r w:rsidRPr="00A266D9">
              <w:rPr>
                <w:rFonts w:ascii="Sylfaen" w:hAnsi="Sylfaen"/>
                <w:sz w:val="20"/>
                <w:szCs w:val="18"/>
                <w:lang w:val="hy-AM"/>
              </w:rPr>
              <w:t xml:space="preserve">Տեղադրված տվիչները պետք է անվանվեն պատվիրատուի պահանջի համաձայն: </w:t>
            </w:r>
          </w:p>
          <w:p w14:paraId="6DBE6A2B" w14:textId="0020E6EC" w:rsidR="009D69EE" w:rsidRPr="00A266D9" w:rsidRDefault="009D69EE" w:rsidP="00CC4B03">
            <w:pPr>
              <w:spacing w:after="0" w:line="240" w:lineRule="auto"/>
              <w:jc w:val="both"/>
              <w:rPr>
                <w:rFonts w:ascii="Sylfaen" w:hAnsi="Sylfaen"/>
                <w:color w:val="000000" w:themeColor="text1"/>
                <w:sz w:val="20"/>
                <w:szCs w:val="18"/>
                <w:lang w:val="hy-AM"/>
              </w:rPr>
            </w:pPr>
            <w:r w:rsidRPr="00A266D9">
              <w:rPr>
                <w:rFonts w:ascii="Sylfaen" w:hAnsi="Sylfaen"/>
                <w:color w:val="000000" w:themeColor="text1"/>
                <w:sz w:val="20"/>
                <w:szCs w:val="18"/>
                <w:lang w:val="hy-AM"/>
              </w:rPr>
              <w:t>Աշխատանքների ավարտից հետո ընդունում-հանձնման հետ մեկտեղ մատակարար կազմակերպությունը պատվիրատուին է ներկայացնում համակարգի ներդրման նախագիծը : Մատակարար կազմակերպությունը պետք է ունենա ՀՀ քաղաքաշինության կոմիտեի կողմից տրված շինարարության իրականացման լիցենզիա 1-ին կամ 2-րդ դաս, համապատասխան ներդիրով`կապի համակարգեր (հեռահաղորդակցության և ազդանշանային համակարգեր, հաղորդակներ, ընդունիչներ, անտենաներ, ուժեղարարներ): 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3CFBE596" w14:textId="77777777" w:rsidR="009D69EE" w:rsidRPr="00A266D9" w:rsidRDefault="009D69EE" w:rsidP="00CC4B03">
            <w:pPr>
              <w:spacing w:after="0" w:line="240" w:lineRule="auto"/>
              <w:jc w:val="both"/>
              <w:rPr>
                <w:rFonts w:ascii="Sylfaen" w:hAnsi="Sylfaen"/>
                <w:color w:val="000000" w:themeColor="text1"/>
                <w:sz w:val="20"/>
                <w:szCs w:val="18"/>
                <w:u w:val="single"/>
                <w:lang w:val="hy-AM"/>
              </w:rPr>
            </w:pPr>
            <w:r w:rsidRPr="00A266D9">
              <w:rPr>
                <w:rFonts w:ascii="Sylfaen" w:hAnsi="Sylfaen"/>
                <w:color w:val="000000" w:themeColor="text1"/>
                <w:sz w:val="20"/>
                <w:szCs w:val="18"/>
                <w:u w:val="single"/>
                <w:lang w:val="hy-AM"/>
              </w:rPr>
              <w:t>Ընդհանուր համակարգի համար երաշխիքային ժամկետ` առնվազն 3 տարի։</w:t>
            </w:r>
          </w:p>
          <w:p w14:paraId="26A38FF9" w14:textId="77777777" w:rsidR="009D69EE" w:rsidRPr="00A266D9" w:rsidRDefault="009D69EE" w:rsidP="00CC4B03">
            <w:pPr>
              <w:spacing w:after="0" w:line="240" w:lineRule="auto"/>
              <w:jc w:val="both"/>
              <w:rPr>
                <w:rFonts w:ascii="Sylfaen" w:hAnsi="Sylfaen"/>
                <w:color w:val="000000" w:themeColor="text1"/>
                <w:sz w:val="20"/>
                <w:szCs w:val="18"/>
                <w:lang w:val="hy-AM"/>
              </w:rPr>
            </w:pPr>
            <w:r w:rsidRPr="00A266D9">
              <w:rPr>
                <w:rFonts w:ascii="Sylfaen" w:hAnsi="Sylfaen"/>
                <w:color w:val="000000" w:themeColor="text1"/>
                <w:sz w:val="20"/>
                <w:szCs w:val="18"/>
                <w:lang w:val="hy-AM"/>
              </w:rPr>
              <w:t>Ապրանքը, գույքն ու սարքավորումները` նոր են և չօգտագործված:</w:t>
            </w:r>
          </w:p>
          <w:p w14:paraId="5DEADFBA" w14:textId="697ECB1A" w:rsidR="009D69EE" w:rsidRPr="00963905" w:rsidRDefault="009D69EE" w:rsidP="003B0AF3">
            <w:pPr>
              <w:spacing w:after="160" w:line="259" w:lineRule="auto"/>
              <w:rPr>
                <w:rFonts w:ascii="Sylfaen" w:hAnsi="Sylfaen" w:cs="Calibri"/>
                <w:sz w:val="20"/>
                <w:szCs w:val="20"/>
                <w:lang w:val="hy-AM"/>
              </w:rPr>
            </w:pPr>
          </w:p>
        </w:tc>
        <w:tc>
          <w:tcPr>
            <w:tcW w:w="667" w:type="dxa"/>
            <w:vAlign w:val="center"/>
          </w:tcPr>
          <w:p w14:paraId="1695B9A4" w14:textId="33522D8B" w:rsidR="009D69EE" w:rsidRPr="00963905" w:rsidRDefault="009D69EE" w:rsidP="00C768A5">
            <w:pPr>
              <w:spacing w:after="0" w:line="240" w:lineRule="auto"/>
              <w:jc w:val="center"/>
              <w:rPr>
                <w:rFonts w:ascii="Sylfaen" w:hAnsi="Sylfaen" w:cs="Calibri"/>
                <w:sz w:val="20"/>
                <w:szCs w:val="20"/>
              </w:rPr>
            </w:pPr>
            <w:r w:rsidRPr="00963905">
              <w:rPr>
                <w:rFonts w:ascii="Sylfaen" w:hAnsi="Sylfaen" w:cs="Calibri"/>
                <w:sz w:val="20"/>
                <w:szCs w:val="20"/>
              </w:rPr>
              <w:lastRenderedPageBreak/>
              <w:t>հատ</w:t>
            </w:r>
          </w:p>
        </w:tc>
        <w:tc>
          <w:tcPr>
            <w:tcW w:w="820" w:type="dxa"/>
            <w:vAlign w:val="center"/>
          </w:tcPr>
          <w:p w14:paraId="08FF7E9B" w14:textId="72A9FF2B" w:rsidR="009D69EE" w:rsidRPr="00963905" w:rsidRDefault="009D69EE" w:rsidP="00C768A5">
            <w:pPr>
              <w:spacing w:after="0" w:line="240" w:lineRule="auto"/>
              <w:jc w:val="center"/>
              <w:rPr>
                <w:rFonts w:ascii="Sylfaen" w:hAnsi="Sylfaen" w:cs="Calibri"/>
                <w:sz w:val="20"/>
                <w:szCs w:val="20"/>
              </w:rPr>
            </w:pPr>
            <w:r w:rsidRPr="00963905">
              <w:rPr>
                <w:rFonts w:ascii="Sylfaen" w:hAnsi="Sylfaen" w:cs="Calibri"/>
                <w:sz w:val="20"/>
                <w:szCs w:val="20"/>
              </w:rPr>
              <w:t>1</w:t>
            </w:r>
          </w:p>
        </w:tc>
      </w:tr>
      <w:tr w:rsidR="009D69EE" w:rsidRPr="00963905" w14:paraId="756D9427" w14:textId="77777777" w:rsidTr="009D69EE">
        <w:trPr>
          <w:cantSplit/>
          <w:trHeight w:val="10183"/>
          <w:jc w:val="center"/>
        </w:trPr>
        <w:tc>
          <w:tcPr>
            <w:tcW w:w="462" w:type="dxa"/>
            <w:vAlign w:val="center"/>
          </w:tcPr>
          <w:p w14:paraId="456848C9" w14:textId="34DB3847" w:rsidR="009D69EE" w:rsidRPr="00963905" w:rsidRDefault="009D69EE" w:rsidP="00C768A5">
            <w:pPr>
              <w:spacing w:after="0" w:line="240" w:lineRule="auto"/>
              <w:jc w:val="center"/>
              <w:rPr>
                <w:rFonts w:ascii="Sylfaen" w:hAnsi="Sylfaen" w:cs="Calibri"/>
                <w:sz w:val="20"/>
                <w:szCs w:val="20"/>
              </w:rPr>
            </w:pPr>
            <w:r w:rsidRPr="00963905">
              <w:rPr>
                <w:rFonts w:ascii="Sylfaen" w:hAnsi="Sylfaen" w:cs="Calibri"/>
                <w:sz w:val="20"/>
                <w:szCs w:val="20"/>
              </w:rPr>
              <w:lastRenderedPageBreak/>
              <w:t>4</w:t>
            </w:r>
          </w:p>
        </w:tc>
        <w:tc>
          <w:tcPr>
            <w:tcW w:w="965" w:type="dxa"/>
            <w:textDirection w:val="btLr"/>
            <w:vAlign w:val="center"/>
          </w:tcPr>
          <w:p w14:paraId="4CBD1B17" w14:textId="78DAAD5F" w:rsidR="009D69EE" w:rsidRPr="009456EB" w:rsidRDefault="009D69EE" w:rsidP="00C768A5">
            <w:pPr>
              <w:spacing w:after="0" w:line="240" w:lineRule="auto"/>
              <w:ind w:left="113" w:right="113"/>
              <w:jc w:val="center"/>
              <w:rPr>
                <w:rFonts w:ascii="Sylfaen" w:hAnsi="Sylfaen" w:cs="Calibri"/>
                <w:sz w:val="20"/>
                <w:szCs w:val="20"/>
                <w:lang w:val="hy-AM"/>
              </w:rPr>
            </w:pPr>
            <w:r w:rsidRPr="00963905">
              <w:rPr>
                <w:rFonts w:ascii="Sylfaen" w:hAnsi="Sylfaen" w:cs="Calibri"/>
                <w:sz w:val="20"/>
                <w:szCs w:val="20"/>
              </w:rPr>
              <w:t>35121170</w:t>
            </w:r>
            <w:r>
              <w:rPr>
                <w:rFonts w:ascii="Sylfaen" w:hAnsi="Sylfaen" w:cs="Calibri"/>
                <w:sz w:val="20"/>
                <w:szCs w:val="20"/>
                <w:lang w:val="hy-AM"/>
              </w:rPr>
              <w:t>/514</w:t>
            </w:r>
          </w:p>
        </w:tc>
        <w:tc>
          <w:tcPr>
            <w:tcW w:w="1723" w:type="dxa"/>
            <w:vAlign w:val="center"/>
          </w:tcPr>
          <w:p w14:paraId="0DC5138E" w14:textId="0DBB7029" w:rsidR="009D69EE" w:rsidRPr="00963905" w:rsidRDefault="009D69EE" w:rsidP="00C768A5">
            <w:pPr>
              <w:spacing w:after="0" w:line="240" w:lineRule="auto"/>
              <w:jc w:val="center"/>
              <w:rPr>
                <w:rFonts w:ascii="Sylfaen" w:hAnsi="Sylfaen" w:cs="Calibri"/>
                <w:sz w:val="20"/>
                <w:szCs w:val="20"/>
                <w:lang w:val="hy-AM"/>
              </w:rPr>
            </w:pPr>
            <w:r w:rsidRPr="00963905">
              <w:rPr>
                <w:rFonts w:ascii="Sylfaen" w:hAnsi="Sylfaen" w:cs="Calibri"/>
                <w:sz w:val="20"/>
                <w:szCs w:val="20"/>
                <w:lang w:val="hy-AM"/>
              </w:rPr>
              <w:t>Հրդեհի ազդանշանման, տարհանման ու վթարային լուսավորության համակարգ 5</w:t>
            </w:r>
          </w:p>
        </w:tc>
        <w:tc>
          <w:tcPr>
            <w:tcW w:w="8545" w:type="dxa"/>
            <w:vAlign w:val="center"/>
          </w:tcPr>
          <w:p w14:paraId="56AAA1D4" w14:textId="7B6C17F5" w:rsidR="009D69EE" w:rsidRPr="00963905" w:rsidRDefault="009D69EE" w:rsidP="00C768A5">
            <w:pPr>
              <w:spacing w:after="0" w:line="259" w:lineRule="auto"/>
              <w:rPr>
                <w:rFonts w:ascii="Sylfaen" w:hAnsi="Sylfaen" w:cs="Calibri"/>
                <w:sz w:val="20"/>
                <w:szCs w:val="20"/>
                <w:lang w:val="hy-AM"/>
              </w:rPr>
            </w:pPr>
            <w:r w:rsidRPr="00963905">
              <w:rPr>
                <w:rFonts w:ascii="Sylfaen" w:hAnsi="Sylfaen" w:cs="Calibri"/>
                <w:sz w:val="20"/>
                <w:szCs w:val="20"/>
                <w:lang w:val="hy-AM"/>
              </w:rPr>
              <w:t>Հրդեհի ազդանշանման, տարհանման ու վթարային լուսավորության համակարգ ԵՊԲՀ ուսանողական հանրակացարան:</w:t>
            </w:r>
          </w:p>
          <w:p w14:paraId="6B0F2990" w14:textId="77777777" w:rsidR="009D69EE" w:rsidRPr="00963905" w:rsidRDefault="009D69EE" w:rsidP="00C768A5">
            <w:pPr>
              <w:spacing w:after="0" w:line="259" w:lineRule="auto"/>
              <w:rPr>
                <w:rFonts w:ascii="Sylfaen" w:hAnsi="Sylfaen" w:cs="Calibri"/>
                <w:sz w:val="20"/>
                <w:szCs w:val="20"/>
                <w:lang w:val="hy-AM"/>
              </w:rPr>
            </w:pPr>
          </w:p>
          <w:p w14:paraId="2C9E1B3E" w14:textId="77777777" w:rsidR="009D69EE" w:rsidRPr="00963905" w:rsidRDefault="009D69EE" w:rsidP="00CC4B03">
            <w:pPr>
              <w:numPr>
                <w:ilvl w:val="0"/>
                <w:numId w:val="4"/>
              </w:numPr>
              <w:spacing w:after="0"/>
              <w:rPr>
                <w:rFonts w:ascii="Sylfaen" w:hAnsi="Sylfaen" w:cs="Calibri"/>
                <w:sz w:val="20"/>
                <w:szCs w:val="20"/>
                <w:lang w:val="hy-AM"/>
              </w:rPr>
            </w:pPr>
            <w:r w:rsidRPr="00963905">
              <w:rPr>
                <w:rFonts w:ascii="Sylfaen" w:hAnsi="Sylfaen" w:cs="Calibri"/>
                <w:sz w:val="20"/>
                <w:szCs w:val="20"/>
                <w:lang w:val="hy-AM"/>
              </w:rPr>
              <w:t>գլխավոր կառավարման համակարգ հասցեային` 4 հատ,</w:t>
            </w:r>
          </w:p>
          <w:p w14:paraId="4887E2E1" w14:textId="77777777" w:rsidR="009D69EE" w:rsidRPr="00963905" w:rsidRDefault="009D69EE" w:rsidP="00CC4B03">
            <w:pPr>
              <w:numPr>
                <w:ilvl w:val="0"/>
                <w:numId w:val="4"/>
              </w:numPr>
              <w:spacing w:after="0"/>
              <w:rPr>
                <w:rFonts w:ascii="Sylfaen" w:hAnsi="Sylfaen" w:cs="Calibri"/>
                <w:sz w:val="20"/>
                <w:szCs w:val="20"/>
                <w:lang w:val="hy-AM"/>
              </w:rPr>
            </w:pPr>
            <w:r w:rsidRPr="00963905">
              <w:rPr>
                <w:rFonts w:ascii="Sylfaen" w:hAnsi="Sylfaen" w:cs="Calibri"/>
                <w:sz w:val="20"/>
                <w:szCs w:val="20"/>
                <w:lang w:val="hy-AM"/>
              </w:rPr>
              <w:t>ծխի կոմբո տվիչ հասցեային` 537 հատ,</w:t>
            </w:r>
          </w:p>
          <w:p w14:paraId="2017A4E9" w14:textId="77777777" w:rsidR="009D69EE" w:rsidRPr="00963905" w:rsidRDefault="009D69EE" w:rsidP="00CC4B03">
            <w:pPr>
              <w:numPr>
                <w:ilvl w:val="0"/>
                <w:numId w:val="4"/>
              </w:numPr>
              <w:spacing w:after="0"/>
              <w:rPr>
                <w:rFonts w:ascii="Sylfaen" w:hAnsi="Sylfaen" w:cs="Calibri"/>
                <w:sz w:val="20"/>
                <w:szCs w:val="20"/>
                <w:lang w:val="hy-AM"/>
              </w:rPr>
            </w:pPr>
            <w:r w:rsidRPr="00963905">
              <w:rPr>
                <w:rFonts w:ascii="Sylfaen" w:hAnsi="Sylfaen" w:cs="Calibri"/>
                <w:sz w:val="20"/>
                <w:szCs w:val="20"/>
                <w:lang w:val="hy-AM"/>
              </w:rPr>
              <w:t>ելքի լուսանշան` 24 հատ,</w:t>
            </w:r>
          </w:p>
          <w:p w14:paraId="461E49F3" w14:textId="77777777" w:rsidR="009D69EE" w:rsidRPr="00D633C0" w:rsidRDefault="009D69EE" w:rsidP="00CC4B03">
            <w:pPr>
              <w:numPr>
                <w:ilvl w:val="0"/>
                <w:numId w:val="4"/>
              </w:numPr>
              <w:spacing w:after="0"/>
              <w:rPr>
                <w:rFonts w:ascii="Sylfaen" w:hAnsi="Sylfaen" w:cs="Calibri"/>
                <w:sz w:val="20"/>
                <w:szCs w:val="20"/>
                <w:lang w:val="hy-AM"/>
              </w:rPr>
            </w:pPr>
            <w:r w:rsidRPr="00D633C0">
              <w:rPr>
                <w:rFonts w:ascii="Sylfaen" w:hAnsi="Sylfaen" w:cs="Calibri"/>
                <w:sz w:val="20"/>
                <w:szCs w:val="20"/>
                <w:lang w:val="hy-AM"/>
              </w:rPr>
              <w:t>համակարգի գործունեության համար ներքին ինտերնետ ցանցի մոնտաժում,</w:t>
            </w:r>
          </w:p>
          <w:p w14:paraId="1307B7D0" w14:textId="77777777" w:rsidR="009D69EE" w:rsidRPr="00963905" w:rsidRDefault="009D69EE" w:rsidP="00CC4B03">
            <w:pPr>
              <w:numPr>
                <w:ilvl w:val="0"/>
                <w:numId w:val="4"/>
              </w:numPr>
              <w:spacing w:after="0"/>
              <w:rPr>
                <w:rFonts w:ascii="Sylfaen" w:hAnsi="Sylfaen" w:cs="Calibri"/>
                <w:sz w:val="20"/>
                <w:szCs w:val="20"/>
                <w:lang w:val="hy-AM"/>
              </w:rPr>
            </w:pPr>
            <w:r w:rsidRPr="00963905">
              <w:rPr>
                <w:rFonts w:ascii="Sylfaen" w:hAnsi="Sylfaen" w:cs="Calibri"/>
                <w:sz w:val="20"/>
                <w:szCs w:val="20"/>
                <w:lang w:val="hy-AM"/>
              </w:rPr>
              <w:t>վթարային լուսավորության մոնտաժման հաղորդալար` 480 մ,</w:t>
            </w:r>
          </w:p>
          <w:p w14:paraId="2A235372" w14:textId="77777777" w:rsidR="009D69EE" w:rsidRPr="00963905" w:rsidRDefault="009D69EE" w:rsidP="00CC4B03">
            <w:pPr>
              <w:numPr>
                <w:ilvl w:val="0"/>
                <w:numId w:val="4"/>
              </w:numPr>
              <w:spacing w:after="0"/>
              <w:rPr>
                <w:rFonts w:ascii="Sylfaen" w:hAnsi="Sylfaen" w:cs="Calibri"/>
                <w:sz w:val="20"/>
                <w:szCs w:val="20"/>
                <w:lang w:val="hy-AM"/>
              </w:rPr>
            </w:pPr>
            <w:r w:rsidRPr="00963905">
              <w:rPr>
                <w:rFonts w:ascii="Sylfaen" w:hAnsi="Sylfaen" w:cs="Calibri"/>
                <w:sz w:val="20"/>
                <w:szCs w:val="20"/>
                <w:lang w:val="hy-AM"/>
              </w:rPr>
              <w:t>ձեռքի հասցեային ազդասարք` 24 հատ,</w:t>
            </w:r>
          </w:p>
          <w:p w14:paraId="28450EB0" w14:textId="77777777" w:rsidR="009D69EE" w:rsidRPr="00963905" w:rsidRDefault="009D69EE" w:rsidP="00CC4B03">
            <w:pPr>
              <w:numPr>
                <w:ilvl w:val="0"/>
                <w:numId w:val="4"/>
              </w:numPr>
              <w:spacing w:after="0"/>
              <w:rPr>
                <w:rFonts w:ascii="Sylfaen" w:hAnsi="Sylfaen" w:cs="Calibri"/>
                <w:b/>
                <w:bCs/>
                <w:sz w:val="20"/>
                <w:szCs w:val="20"/>
                <w:lang w:val="hy-AM"/>
              </w:rPr>
            </w:pPr>
            <w:r w:rsidRPr="00963905">
              <w:rPr>
                <w:rFonts w:ascii="Sylfaen" w:hAnsi="Sylfaen" w:cs="Calibri"/>
                <w:sz w:val="20"/>
                <w:szCs w:val="20"/>
                <w:lang w:val="hy-AM"/>
              </w:rPr>
              <w:t>միացման ռելե հասցեային` 7 հատ,</w:t>
            </w:r>
          </w:p>
          <w:p w14:paraId="5B3110A6" w14:textId="551062B0" w:rsidR="009D69EE" w:rsidRPr="00963905" w:rsidRDefault="009D69EE" w:rsidP="00CC4B03">
            <w:pPr>
              <w:pStyle w:val="ListParagraph"/>
              <w:numPr>
                <w:ilvl w:val="0"/>
                <w:numId w:val="4"/>
              </w:numPr>
              <w:spacing w:line="259" w:lineRule="auto"/>
              <w:rPr>
                <w:rFonts w:ascii="Sylfaen" w:eastAsia="Calibri" w:hAnsi="Sylfaen" w:cs="Calibri"/>
                <w:sz w:val="20"/>
                <w:szCs w:val="20"/>
                <w:lang w:val="hy-AM"/>
              </w:rPr>
            </w:pPr>
            <w:r w:rsidRPr="00963905">
              <w:rPr>
                <w:rFonts w:ascii="Sylfaen" w:hAnsi="Sylfaen" w:cs="Calibri"/>
                <w:sz w:val="20"/>
                <w:szCs w:val="20"/>
                <w:lang w:val="hy-AM"/>
              </w:rPr>
              <w:t>ազդանշանի ուժեղացուցիչ` 10 հատ։</w:t>
            </w:r>
          </w:p>
          <w:p w14:paraId="6BE1CFE4" w14:textId="2AF39C62" w:rsidR="009D69EE" w:rsidRPr="00DC59F1" w:rsidRDefault="009D69EE" w:rsidP="00DC59F1">
            <w:pPr>
              <w:pStyle w:val="ListParagraph"/>
              <w:ind w:left="540"/>
              <w:jc w:val="both"/>
              <w:rPr>
                <w:rFonts w:ascii="Sylfaen" w:hAnsi="Sylfaen"/>
                <w:sz w:val="20"/>
                <w:szCs w:val="18"/>
                <w:lang w:val="hy-AM"/>
              </w:rPr>
            </w:pPr>
            <w:r w:rsidRPr="00CC4B03">
              <w:rPr>
                <w:rFonts w:ascii="Sylfaen" w:hAnsi="Sylfaen" w:cs="Calibri"/>
                <w:sz w:val="20"/>
                <w:szCs w:val="20"/>
                <w:lang w:val="hy-AM"/>
              </w:rPr>
              <w:t>Համակարգը պետք է բաղկացած լինի՝</w:t>
            </w:r>
            <w:r w:rsidRPr="00DC59F1">
              <w:rPr>
                <w:rFonts w:ascii="Sylfaen" w:hAnsi="Sylfaen"/>
                <w:sz w:val="20"/>
                <w:szCs w:val="18"/>
                <w:lang w:val="hy-AM"/>
              </w:rPr>
              <w:t>կարգը պետք է բաղկացած լինի՝</w:t>
            </w:r>
          </w:p>
          <w:p w14:paraId="50F13D23" w14:textId="77777777" w:rsidR="009D69EE" w:rsidRPr="00A266D9" w:rsidRDefault="009D69EE" w:rsidP="00CC4B03">
            <w:pPr>
              <w:spacing w:after="0" w:line="240" w:lineRule="auto"/>
              <w:jc w:val="both"/>
              <w:rPr>
                <w:rFonts w:ascii="Sylfaen" w:hAnsi="Sylfaen"/>
                <w:sz w:val="20"/>
                <w:szCs w:val="18"/>
                <w:u w:val="single"/>
                <w:lang w:val="hy-AM"/>
              </w:rPr>
            </w:pPr>
            <w:r w:rsidRPr="00A266D9">
              <w:rPr>
                <w:rFonts w:ascii="Sylfaen" w:hAnsi="Sylfaen"/>
                <w:b/>
                <w:sz w:val="20"/>
                <w:szCs w:val="18"/>
                <w:lang w:val="hy-AM"/>
              </w:rPr>
              <w:t>Գլխավոր կառավարման համակարգ հասցեային</w:t>
            </w:r>
            <w:r w:rsidRPr="00A266D9">
              <w:rPr>
                <w:rFonts w:ascii="Sylfaen" w:hAnsi="Sylfaen"/>
                <w:sz w:val="20"/>
                <w:szCs w:val="18"/>
                <w:lang w:val="hy-AM"/>
              </w:rPr>
              <w:t xml:space="preserve">։ Գույն՝ սպիտակ կամ բաց մոխրագույն / սև կամ մուգ մոխրագույն։ Երեք կապի ալիքների առկայություն՝ լարային Ethernet և երկու SIM քարտ։ Կենտրոնական միավորի միացման կարգավիճակի ցուցման առկայություն։ Կենտրոնական ստորաբաժանումների միջև տվյալների փոխանցման գործառույթի աջակցություն։ Տեղեկացումներ push ծանուցումների, SMS-ի և հեռախոսազանգի միջոցով։ Արտաքին չափեր՝ 163 × 163 × 36 մմ, + / - 2 %։ Աշխատանքի հաճախականությունը՝ 868.7-869.2 Հց։ Պարտադիր է, որ համակարգն ունենա անվտանգության ընկերության կառավարման վահանակին միացնելու հնարավորություն (այդ թվում 911-ին)։ Համակարգի հեռակա կարգավորման և կառավարման հնարավորություն։ Համակարգին միացվող սարքերի  քանակը` ոչ պակաս  80-ից։ Մոնիթորինգի արձանագրություններ (протокол)՝ SIA (DC-09), SurGard (Contact ID), ADEMCO 685։ Ներկառուցված մարտկոց` նվազագույնը 43800 ժամ անընդմեջ աշխատելու հնարավորությամբ, ինչը պետք է ամրագրված լինի առանձին գործարանային երաշխիքով։ Ռադիոազդանշանի հեռավորությունը` ոչ պակաս քան 1500 մետր։ Ռադիոհաղորդակցության արձանագրություն՝ երկկողմանի, անվտանգ։ Առանձին անվտանգության խմբերի առավելագույն քանակը` 5-ից ոչ պակաս։ Միացված օգտատերերի առավելագույն թիվը` ոչ պակաս 40-ից։ Օգտատերերի համար առանձին անվտանգության խմբերի մուտքի իրավունքները կարգավորելու ունակություն։ Առնվազն երեք ռադիոազդանշանի կրկնիչ միացնելու հնարավորություն։ Ահազանգման լուսանկարչական բացահայտման և  հաստատման սարքերի հետ աշխատելու ունակությունը պարտադիր է,  640 × 480 պիքսել։ Անվտանգության ժամանակացույցի ստեղծման գործառույթի աջակցությունը պարտադիր է։ Հնարավորություն տեսահսկման ինտեգրմանը նույն հավելվածով աշխատելու կարողությամբ։ Ազդանշանի խցանման փորձի տագնապային իրազեկման հնարավորություն, սարքը վնասելու դեպքում` (իրանը բացելու, պոկելու) իրազեկում օգտատիրոջը և անհրաժեշտ ստորաբաժանումներին։ Էլեկտրամատակարարում. 220 Վ։ Էլեկտրաէներգիայի անջատման դեպքում ինքնուրույն աշխատելու պարտադիր հնարավորություն։ Հնարավոր է աշխատել -10°C-ից մինչև +40°C </w:t>
            </w:r>
            <w:r w:rsidRPr="00A266D9">
              <w:rPr>
                <w:rFonts w:ascii="Sylfaen" w:hAnsi="Sylfaen"/>
                <w:sz w:val="20"/>
                <w:szCs w:val="18"/>
                <w:lang w:val="hy-AM"/>
              </w:rPr>
              <w:lastRenderedPageBreak/>
              <w:t xml:space="preserve">ջերմաստիճանային միջակայքում: Մինչև 75 % խոնավության պայմաններում աշխատելու հնարավորություն, պարտադիր տեղադրում և կարգաբերում,  հրահանգների, տեխնիկական ուղեցույցի պարտադիր առկայություն։ </w:t>
            </w:r>
            <w:r w:rsidRPr="00A266D9">
              <w:rPr>
                <w:rFonts w:ascii="Sylfaen" w:hAnsi="Sylfaen"/>
                <w:sz w:val="20"/>
                <w:szCs w:val="18"/>
                <w:u w:val="single"/>
                <w:lang w:val="hy-AM"/>
              </w:rPr>
              <w:t>EN IEC 62368-1:2020+A11:2020, EN 50131-1:2006 / A1:2009 / A2:2017 համապատասխանության սերտիֆիկատների առկայություն։</w:t>
            </w:r>
          </w:p>
          <w:p w14:paraId="4AFBB327" w14:textId="77777777" w:rsidR="009D69EE" w:rsidRPr="00A266D9" w:rsidRDefault="009D69EE" w:rsidP="00CC4B03">
            <w:pPr>
              <w:spacing w:after="0" w:line="240" w:lineRule="auto"/>
              <w:jc w:val="both"/>
              <w:rPr>
                <w:rFonts w:ascii="Sylfaen" w:hAnsi="Sylfaen"/>
                <w:sz w:val="20"/>
                <w:szCs w:val="18"/>
                <w:lang w:val="hy-AM"/>
              </w:rPr>
            </w:pPr>
            <w:r w:rsidRPr="00A266D9">
              <w:rPr>
                <w:rFonts w:ascii="Sylfaen" w:hAnsi="Sylfaen"/>
                <w:b/>
                <w:sz w:val="20"/>
                <w:szCs w:val="18"/>
                <w:lang w:val="hy-AM"/>
              </w:rPr>
              <w:t>Ծխի կոմբո տվիչ հասցեային</w:t>
            </w:r>
            <w:r w:rsidRPr="00A266D9">
              <w:rPr>
                <w:rFonts w:ascii="Sylfaen" w:hAnsi="Sylfaen"/>
                <w:sz w:val="20"/>
                <w:szCs w:val="18"/>
                <w:lang w:val="hy-AM"/>
              </w:rPr>
              <w:t xml:space="preserve">։ Գույնը՝ սպիտակ կամ բաց մոխրագույն / սև կամ մուգ մոխրագույն։ Միացման տեսակը՝ անլար։ Զգայական տարր՝ ֆոտոէլեկտրական սենսոր, ջերմազույգ: Արտաքին չափեր՝ 124 × 124 × 45 մմ         (+ /- 2 %): Ներկառուցված բարձրախոս տագնապ ձայնային ազդանշան տալու համար։ Տեղային հրդեհի դեպքում նախազգուշացնող ազդանշանն ամբողջ օբյեկտում տարածելու հնարավորություն։ Ներկառուցված մարտկոց նվազագույնը 43800 ժամ անընդմեջ աշխատելու հնարավորությամբ, ինչը պետք է ամրագրված լինի առանձին գործարանային երաշխիքով։ Սարքի կարգավիճակը տեղում և հեռակա ստուգելու ունակություն։ Պահեստային էլեկտրամատակարարման առկայություն։ Ռադիոկապի հեռավորությունը բաց տարածքում` անվտանգության համակարգի կենտրոնական սարքից ոչ պակաս, քան 1000 մետր: Ռադիոհաղորդակցության արձանագրություն՝ երկկողմանի պաշտպանված։ Աշխատանքի հաճախականությունը՝ 868.7-869.2 Հց։ Ազդանշանի արձակման և ուղարկման հնարավորություն համակարգին՝ տվիչի իրանը բացելու, մակերեսից պոկելու պարագայում։ 0°C-ից մինչև +50°C ջերմաստիճանային տիրույթում աշխատելու հնարավորություն։ Մինչև 80 % խոնավության պայմաններում աշխատելու հնարավորություն։ Պարտադիր է տեղադրման հավաքածուի և հրահանգների առկայությունը։ </w:t>
            </w:r>
            <w:r w:rsidRPr="00A266D9">
              <w:rPr>
                <w:rFonts w:ascii="Sylfaen" w:hAnsi="Sylfaen"/>
                <w:sz w:val="20"/>
                <w:szCs w:val="18"/>
                <w:u w:val="single"/>
                <w:lang w:val="hy-AM"/>
              </w:rPr>
              <w:t>EN 14604:2005/AC:2008, EN IEC 63000:2018, համապատասխանության սերտիֆիկատների առկայություն։</w:t>
            </w:r>
            <w:r w:rsidRPr="00A266D9">
              <w:rPr>
                <w:rFonts w:ascii="Sylfaen" w:hAnsi="Sylfaen"/>
                <w:sz w:val="20"/>
                <w:szCs w:val="18"/>
                <w:lang w:val="hy-AM"/>
              </w:rPr>
              <w:t xml:space="preserve"> </w:t>
            </w:r>
          </w:p>
          <w:p w14:paraId="3514C8BE" w14:textId="77777777" w:rsidR="009D69EE" w:rsidRPr="00A266D9" w:rsidRDefault="009D69EE" w:rsidP="00CC4B03">
            <w:pPr>
              <w:spacing w:after="0" w:line="240" w:lineRule="auto"/>
              <w:jc w:val="both"/>
              <w:rPr>
                <w:rFonts w:ascii="Sylfaen" w:hAnsi="Sylfaen"/>
                <w:sz w:val="20"/>
                <w:szCs w:val="18"/>
                <w:lang w:val="hy-AM"/>
              </w:rPr>
            </w:pPr>
            <w:r w:rsidRPr="00A266D9">
              <w:rPr>
                <w:rFonts w:ascii="Sylfaen" w:hAnsi="Sylfaen"/>
                <w:b/>
                <w:sz w:val="20"/>
                <w:szCs w:val="18"/>
                <w:lang w:val="hy-AM"/>
              </w:rPr>
              <w:t xml:space="preserve">Ելքի լուսանշան։ </w:t>
            </w:r>
            <w:r w:rsidRPr="00A266D9">
              <w:rPr>
                <w:rFonts w:ascii="Sylfaen" w:hAnsi="Sylfaen"/>
                <w:sz w:val="20"/>
                <w:szCs w:val="18"/>
                <w:lang w:val="hy-AM"/>
              </w:rPr>
              <w:t xml:space="preserve">Լուսային ելքի ազդանշան` 12 Վ, 866.0–866.5 MHz-ով </w:t>
            </w:r>
            <w:r w:rsidRPr="00A266D9">
              <w:rPr>
                <w:rFonts w:ascii="Sylfaen" w:hAnsi="Sylfaen"/>
                <w:sz w:val="20"/>
                <w:szCs w:val="18"/>
                <w:lang w:val="hy-AM"/>
              </w:rPr>
              <w:br/>
              <w:t>աշխատող ռելեով միանալու հնարավորությամբ։</w:t>
            </w:r>
          </w:p>
          <w:p w14:paraId="57F1267B" w14:textId="77777777" w:rsidR="009D69EE" w:rsidRPr="00A266D9" w:rsidRDefault="009D69EE" w:rsidP="00CC4B03">
            <w:pPr>
              <w:spacing w:after="0" w:line="240" w:lineRule="auto"/>
              <w:jc w:val="both"/>
              <w:rPr>
                <w:rFonts w:ascii="Sylfaen" w:hAnsi="Sylfaen"/>
                <w:sz w:val="20"/>
                <w:szCs w:val="18"/>
                <w:lang w:val="hy-AM"/>
              </w:rPr>
            </w:pPr>
            <w:r w:rsidRPr="00A266D9">
              <w:rPr>
                <w:rFonts w:ascii="Sylfaen" w:hAnsi="Sylfaen"/>
                <w:b/>
                <w:sz w:val="20"/>
                <w:szCs w:val="18"/>
                <w:lang w:val="hy-AM"/>
              </w:rPr>
              <w:t>Վթարային լուսավորության մոնտաժման հաղորդալար</w:t>
            </w:r>
            <w:r w:rsidRPr="00A266D9">
              <w:rPr>
                <w:rFonts w:ascii="Sylfaen" w:hAnsi="Sylfaen"/>
                <w:sz w:val="20"/>
                <w:szCs w:val="18"/>
                <w:lang w:val="hy-AM"/>
              </w:rPr>
              <w:t>: 2x1.5 տրամագծով, միջուկը` պղինձ, արտաքին շերտը`ПВХ:</w:t>
            </w:r>
          </w:p>
          <w:p w14:paraId="595E334B" w14:textId="77777777" w:rsidR="009D69EE" w:rsidRPr="00A266D9" w:rsidRDefault="009D69EE" w:rsidP="00CC4B03">
            <w:pPr>
              <w:spacing w:after="0" w:line="240" w:lineRule="auto"/>
              <w:jc w:val="both"/>
              <w:rPr>
                <w:rFonts w:ascii="Sylfaen" w:hAnsi="Sylfaen"/>
                <w:sz w:val="20"/>
                <w:szCs w:val="18"/>
                <w:lang w:val="hy-AM"/>
              </w:rPr>
            </w:pPr>
            <w:r w:rsidRPr="00A266D9">
              <w:rPr>
                <w:rFonts w:ascii="Sylfaen" w:hAnsi="Sylfaen"/>
                <w:b/>
                <w:sz w:val="20"/>
                <w:szCs w:val="18"/>
                <w:lang w:val="hy-AM"/>
              </w:rPr>
              <w:t>Ձեռքի հասցեային ազդասարք։</w:t>
            </w:r>
            <w:r w:rsidRPr="00A266D9">
              <w:rPr>
                <w:rFonts w:ascii="Sylfaen" w:hAnsi="Sylfaen"/>
                <w:sz w:val="20"/>
                <w:szCs w:val="18"/>
                <w:lang w:val="hy-AM"/>
              </w:rPr>
              <w:t xml:space="preserve"> «Գույնը՝ կարմիր։ Միացման տեսակը՝ անլար։ Բացելու և պոկելու համար նախատեսված պաշտպանիչի առկայություն։ Պաշտպանիչ ծածկույթի առկայություն պատահական սեղմումը կանխելու համար։ Լույսի վիճակի ցուցիչի առկայություն։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Ռադիոհաղորդակցության արձանագրություն՝ երկկողմանի, պաշտպանված։ Աշխատանքի հաճախականությունը՝ 868.7-869.2 Հց։ 0°C-ից մինչև +50°C ջերմաստիճանային տիրույթում աշխատելու հնարավորություն։ Մինչև 75% խոնավության պայմաններում աշխատելու հնարավորություն: Արտաքին չափեր՝ 102 × 104 × 39 մմ, (+ /- 2 %)։ Մոնտաժման հավաքածուի, դետեկտորը վերականգնելու բանալու և հրահանգների առկայությունը պարտադիր է։ Ներկառուցված մարտկոց նվազագույնը 43800 ժամ անընդմեջ աշխատելու հնարավորությամբ, ինչը պետք է ամրագրված լինի գործարանային երաշխիքով։ </w:t>
            </w:r>
            <w:r w:rsidRPr="00A266D9">
              <w:rPr>
                <w:rFonts w:ascii="Sylfaen" w:hAnsi="Sylfaen"/>
                <w:sz w:val="20"/>
                <w:szCs w:val="18"/>
                <w:u w:val="single"/>
                <w:lang w:val="hy-AM"/>
              </w:rPr>
              <w:t>EN IEC 62368-1:2020+A11:2020, EN 54-11:2001, EN 54-11:2001 +A1:2005  համապատասխանության սերտիֆիկատների առկայություն:</w:t>
            </w:r>
          </w:p>
          <w:p w14:paraId="0DE2B2B2" w14:textId="77777777" w:rsidR="009D69EE" w:rsidRPr="00A266D9" w:rsidRDefault="009D69EE" w:rsidP="00CC4B03">
            <w:pPr>
              <w:spacing w:after="0" w:line="240" w:lineRule="auto"/>
              <w:jc w:val="both"/>
              <w:rPr>
                <w:rFonts w:ascii="Sylfaen" w:hAnsi="Sylfaen"/>
                <w:sz w:val="20"/>
                <w:szCs w:val="18"/>
                <w:u w:val="single"/>
                <w:lang w:val="hy-AM"/>
              </w:rPr>
            </w:pPr>
            <w:r w:rsidRPr="00A266D9">
              <w:rPr>
                <w:rFonts w:ascii="Sylfaen" w:hAnsi="Sylfaen"/>
                <w:b/>
                <w:sz w:val="20"/>
                <w:szCs w:val="18"/>
                <w:lang w:val="hy-AM"/>
              </w:rPr>
              <w:lastRenderedPageBreak/>
              <w:t>Միացման ռելե հասցեային։</w:t>
            </w:r>
            <w:r w:rsidRPr="00A266D9">
              <w:rPr>
                <w:rFonts w:ascii="Sylfaen" w:hAnsi="Sylfaen"/>
                <w:sz w:val="20"/>
                <w:szCs w:val="18"/>
                <w:lang w:val="hy-AM"/>
              </w:rPr>
              <w:t xml:space="preserve"> Անվտանգության համակարգին միացման տեսակը՝ անլար։ Ռադիոկապի հեռավորությունը բաց տարածքում` անվտանգության համակարգի կենտրոնական սարքից ոչ պակաս, քան 800 մետր (խոչընդոտների և միջամտության բացակայության դեպքում): Արտաքին չափեր՝ 39 × 33 × 18 մմ, (+ /- 2 %)։ Ռադիոհաղորդակցության արձանագրություն՝ երկկողմանի, պաշտպանված։ Պարտադիր գերտաքացման պաշտպանության առկայություն։ «Չոր շփման» տեսակի ելքային կոնտակտների առկայություն։ Ելքային կոնտակտների վիճակի հեռակառավարման հնարավորություն։ Աշխատանքի հաճախականությունը՝ 868.7-869.2 Հց։ 0°C-ից մինչև +60°C ջերմաստիճանային տիրույթում աշխատելու հնարավորություն։ Մինչև 75 % խոնավության պայմաններում աշխատելու հնարավորություն։ Հրահանգների պարտադիր առկայություն»: </w:t>
            </w:r>
            <w:r w:rsidRPr="00A266D9">
              <w:rPr>
                <w:rFonts w:ascii="Sylfaen" w:hAnsi="Sylfaen"/>
                <w:sz w:val="20"/>
                <w:szCs w:val="18"/>
                <w:u w:val="single"/>
                <w:lang w:val="hy-AM"/>
              </w:rPr>
              <w:t>EN 60730-1:2016+A1:2019, EN IEC 63000:2018 համապատասխանության սերտիֆիկատների առկայություն:</w:t>
            </w:r>
          </w:p>
          <w:p w14:paraId="4CEE0019" w14:textId="58BD3283" w:rsidR="009D69EE" w:rsidRDefault="009D69EE" w:rsidP="00CC4B03">
            <w:pPr>
              <w:spacing w:after="0" w:line="240" w:lineRule="auto"/>
              <w:jc w:val="both"/>
              <w:rPr>
                <w:rFonts w:ascii="Sylfaen" w:hAnsi="Sylfaen"/>
                <w:sz w:val="20"/>
                <w:szCs w:val="18"/>
                <w:u w:val="single"/>
                <w:lang w:val="hy-AM"/>
              </w:rPr>
            </w:pPr>
            <w:r w:rsidRPr="00A266D9">
              <w:rPr>
                <w:rFonts w:ascii="Sylfaen" w:hAnsi="Sylfaen"/>
                <w:b/>
                <w:bCs/>
                <w:sz w:val="20"/>
                <w:szCs w:val="18"/>
                <w:lang w:val="hy-AM"/>
              </w:rPr>
              <w:t>Ազդանշանի ուժեղացուցիչ։</w:t>
            </w:r>
            <w:r w:rsidRPr="00A266D9">
              <w:rPr>
                <w:rFonts w:ascii="Sylfaen" w:hAnsi="Sylfaen"/>
                <w:sz w:val="20"/>
                <w:szCs w:val="18"/>
                <w:lang w:val="hy-AM"/>
              </w:rPr>
              <w:t xml:space="preserve"> Գույնը՝ սպիտակ կամ բաց մոխրագույն/սև կամ մուգ մոխրագույն։ Միացման տեսակը՝ անլար և լարով։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Կենտրոնական համակարգի հետ կապը` 0,3 վրկ-ում։ Ռադիոհաղորդակցության արձանագրություն՝ երկկողմանի պաշտպանված։ Աշխատանքի հաճախականությունը՝ 868.7-869.2 Հց։ Աջակցություն ինքնավար տեղական շահագործմանը՝ կրկնիչի միջոցով կառավարման վահանակով աշխատող սարքերով։ Էլեկտրամատակարարում. 220 Վ։ Ներկառուցված մարտկոց` նվազագույնը 43800 ժամ անընդմեջ աշխատելու հնարավորությամբ, ինչը պետք է ամրագրված լինի գործարանային երաշխիքով։ Բացելու և պոկելու համար նախատեսված պաշտպանիչի առկայություն։Հնարավոր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առկայությունը։ </w:t>
            </w:r>
            <w:r w:rsidRPr="00A266D9">
              <w:rPr>
                <w:rFonts w:ascii="Sylfaen" w:hAnsi="Sylfaen"/>
                <w:sz w:val="20"/>
                <w:szCs w:val="18"/>
                <w:u w:val="single"/>
                <w:lang w:val="hy-AM"/>
              </w:rPr>
              <w:t>EN 50131-6:2017 / A1:2021, EN 301 489-1 V2.2.3, EN 301 489-3 V2.1.1 համապատասխանության սերտիֆիկատների առկայություն:</w:t>
            </w:r>
          </w:p>
          <w:p w14:paraId="6D47B337" w14:textId="525ACBE0" w:rsidR="009D69EE" w:rsidRPr="00FA2F36" w:rsidRDefault="009D69EE" w:rsidP="00CC4B03">
            <w:pPr>
              <w:spacing w:after="0" w:line="240" w:lineRule="auto"/>
              <w:jc w:val="both"/>
              <w:rPr>
                <w:rFonts w:ascii="Sylfaen" w:hAnsi="Sylfaen"/>
                <w:sz w:val="20"/>
                <w:szCs w:val="18"/>
                <w:lang w:val="hy-AM"/>
              </w:rPr>
            </w:pPr>
            <w:r w:rsidRPr="00FA2F36">
              <w:rPr>
                <w:rFonts w:ascii="Sylfaen" w:hAnsi="Sylfaen"/>
                <w:b/>
                <w:sz w:val="20"/>
                <w:szCs w:val="18"/>
                <w:lang w:val="hy-AM"/>
              </w:rPr>
              <w:t xml:space="preserve">Ներքին ինտերնետ ցանց: </w:t>
            </w:r>
            <w:r w:rsidRPr="00FA2F36">
              <w:rPr>
                <w:rFonts w:ascii="Sylfaen" w:hAnsi="Sylfaen"/>
                <w:sz w:val="20"/>
                <w:szCs w:val="18"/>
                <w:lang w:val="hy-AM"/>
              </w:rPr>
              <w:t>Այն պետք է բաղկացած լինի 10 կամուտատորներից, 610 մետր F տիպի հաղորդալարից, որը պետք է տեղակայվի 600 մ 20*40 չափսի մալուխատարում:</w:t>
            </w:r>
          </w:p>
          <w:p w14:paraId="7307057E" w14:textId="77777777" w:rsidR="009D69EE" w:rsidRPr="00424629" w:rsidRDefault="009D69EE" w:rsidP="00CC4B03">
            <w:pPr>
              <w:spacing w:after="0" w:line="240" w:lineRule="auto"/>
              <w:jc w:val="both"/>
              <w:rPr>
                <w:rFonts w:ascii="Sylfaen" w:hAnsi="Sylfaen"/>
                <w:color w:val="E36C0A" w:themeColor="accent6" w:themeShade="BF"/>
                <w:sz w:val="20"/>
                <w:szCs w:val="18"/>
                <w:lang w:val="hy-AM"/>
              </w:rPr>
            </w:pPr>
          </w:p>
          <w:p w14:paraId="730E56A4" w14:textId="2BB3CEC2" w:rsidR="009D69EE" w:rsidRPr="005B4E48" w:rsidRDefault="009D69EE" w:rsidP="00CC4B03">
            <w:pPr>
              <w:spacing w:after="0" w:line="240" w:lineRule="auto"/>
              <w:jc w:val="both"/>
              <w:rPr>
                <w:rFonts w:ascii="Sylfaen" w:hAnsi="Sylfaen"/>
                <w:color w:val="000000" w:themeColor="text1"/>
                <w:sz w:val="20"/>
                <w:szCs w:val="18"/>
                <w:lang w:val="hy-AM"/>
              </w:rPr>
            </w:pPr>
            <w:r w:rsidRPr="00946D5B">
              <w:rPr>
                <w:rFonts w:ascii="Sylfaen" w:hAnsi="Sylfaen"/>
                <w:color w:val="000000" w:themeColor="text1"/>
                <w:sz w:val="20"/>
                <w:szCs w:val="18"/>
                <w:lang w:val="hy-AM"/>
              </w:rPr>
              <w:t>Բոլոր նշված բաղկացուցիչ ապրանքատեսակները պետք է մատակարարվեն, տեղադրվեն, մոնտաժվեն  և կարգաբերվեն որպես մեկ միասնական ազդանշային հա</w:t>
            </w:r>
            <w:r w:rsidRPr="005B4E48">
              <w:rPr>
                <w:rFonts w:ascii="Sylfaen" w:hAnsi="Sylfaen"/>
                <w:color w:val="000000" w:themeColor="text1"/>
                <w:sz w:val="20"/>
                <w:szCs w:val="18"/>
                <w:lang w:val="hy-AM"/>
              </w:rPr>
              <w:t xml:space="preserve">մակարգ։ Մոնտաժային, տեղադրման աշխատանքները ոչ մի կերպ չպետք է խանգարեն օբյեկտների բնականոն աշխատանքին՝ պահպանելով սանիտարահիգիենիկ բոլոր նորմերը։ Առաստաղի բարձրությունները կազմում են 2,4 - 4,5 մետր՝ կախված մասնաշենքից և մասնաշենքի կոնկրետ նշանակության հատվածներից։ Աշխատանքները պետք է իրականցվեն այնպես, որ պահպանվի մինչև տեղադրման պահը ունեցած շենք/շինության արտաքին տեսքը: Աշխատանքների արդյունքում շենքի վնասվածքների, արտաքին միջամտությունների համար ամբողջական պատասխանատվություն է կրում մատակարար կազմակերպությունը, </w:t>
            </w:r>
            <w:r w:rsidRPr="005B4E48">
              <w:rPr>
                <w:rFonts w:ascii="Sylfaen" w:hAnsi="Sylfaen"/>
                <w:color w:val="000000" w:themeColor="text1"/>
                <w:sz w:val="20"/>
                <w:szCs w:val="18"/>
                <w:lang w:val="hy-AM"/>
              </w:rPr>
              <w:lastRenderedPageBreak/>
              <w:t xml:space="preserve">որը վնասը պատճառելուց տասնօրյա ժամկետում պետք է վերացնի պատճառված վնասը։  Աշխատանքների կատարման օրական գրաֆիկը պետք է նախապես համաձայնեցնել պատվիրատուի հետ։ Աշխատանքները իրականացնել ըստ շինարարական նորմերի: Տեղադրված տվիչները պետք է անվանվեն պատվիրատուի պահանջի համաձայն: </w:t>
            </w:r>
          </w:p>
          <w:p w14:paraId="1F26B111" w14:textId="2548463D" w:rsidR="009D69EE" w:rsidRPr="005B4E48" w:rsidRDefault="009D69EE" w:rsidP="00CC4B03">
            <w:pPr>
              <w:spacing w:after="0" w:line="240" w:lineRule="auto"/>
              <w:jc w:val="both"/>
              <w:rPr>
                <w:rFonts w:ascii="Sylfaen" w:hAnsi="Sylfaen"/>
                <w:color w:val="000000" w:themeColor="text1"/>
                <w:sz w:val="20"/>
                <w:szCs w:val="18"/>
                <w:lang w:val="hy-AM"/>
              </w:rPr>
            </w:pPr>
            <w:r w:rsidRPr="005B4E48">
              <w:rPr>
                <w:rFonts w:ascii="Sylfaen" w:hAnsi="Sylfaen"/>
                <w:color w:val="000000" w:themeColor="text1"/>
                <w:sz w:val="20"/>
                <w:szCs w:val="18"/>
                <w:lang w:val="hy-AM"/>
              </w:rPr>
              <w:t>Աշխատանքների ավարտից հետո ընդունում-հանձնման հետ մեկտեղ մատակարար կազմակերպությունը պատվիրատուին է ներկայացնում համակարգի ներդրման նախագիծը : Մատակարար կազմակերպությունը պետք է ունենա ՀՀ քաղաքաշինության կոմիտեի կողմից տրված շինարարության իրականացման լիցենզիա 1-ին կամ 2-րդ դաս, համապատասխան ներդիրով`կապի համակարգեր (հեռահաղորդակցության և ազդանշանային համակարգեր, հաղորդակներ, ընդունիչներ, անտենաներ, ուժեղարարներ): 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2A639AAA" w14:textId="77777777" w:rsidR="009D69EE" w:rsidRPr="005B4E48" w:rsidRDefault="009D69EE" w:rsidP="00CC4B03">
            <w:pPr>
              <w:spacing w:after="0" w:line="240" w:lineRule="auto"/>
              <w:jc w:val="both"/>
              <w:rPr>
                <w:rFonts w:ascii="Sylfaen" w:hAnsi="Sylfaen"/>
                <w:color w:val="000000" w:themeColor="text1"/>
                <w:sz w:val="20"/>
                <w:szCs w:val="18"/>
                <w:u w:val="single"/>
                <w:lang w:val="hy-AM"/>
              </w:rPr>
            </w:pPr>
            <w:r w:rsidRPr="005B4E48">
              <w:rPr>
                <w:rFonts w:ascii="Sylfaen" w:hAnsi="Sylfaen"/>
                <w:color w:val="000000" w:themeColor="text1"/>
                <w:sz w:val="20"/>
                <w:szCs w:val="18"/>
                <w:u w:val="single"/>
                <w:lang w:val="hy-AM"/>
              </w:rPr>
              <w:t>Ընդհանուր համակարգի համար երաշխիքային ժամկետ` առնվազն 3 տարի։</w:t>
            </w:r>
          </w:p>
          <w:p w14:paraId="0352A6FD" w14:textId="3B25D809" w:rsidR="009D69EE" w:rsidRPr="00373AA7" w:rsidRDefault="009D69EE" w:rsidP="00373AA7">
            <w:pPr>
              <w:spacing w:after="0" w:line="240" w:lineRule="auto"/>
              <w:jc w:val="both"/>
              <w:rPr>
                <w:rFonts w:ascii="Sylfaen" w:hAnsi="Sylfaen"/>
                <w:b/>
                <w:color w:val="7030A0"/>
                <w:sz w:val="20"/>
                <w:szCs w:val="18"/>
                <w:lang w:val="hy-AM"/>
              </w:rPr>
            </w:pPr>
            <w:r w:rsidRPr="005B4E48">
              <w:rPr>
                <w:rFonts w:ascii="Sylfaen" w:hAnsi="Sylfaen"/>
                <w:color w:val="000000" w:themeColor="text1"/>
                <w:sz w:val="20"/>
                <w:szCs w:val="18"/>
                <w:lang w:val="hy-AM"/>
              </w:rPr>
              <w:t>Ապրանքը, գույքն ու սարքավորումները` նոր են և չօգտագործված:</w:t>
            </w:r>
          </w:p>
        </w:tc>
        <w:tc>
          <w:tcPr>
            <w:tcW w:w="667" w:type="dxa"/>
            <w:vAlign w:val="center"/>
          </w:tcPr>
          <w:p w14:paraId="7EEAA048" w14:textId="75A52447" w:rsidR="009D69EE" w:rsidRPr="00963905" w:rsidRDefault="009D69EE" w:rsidP="00C768A5">
            <w:pPr>
              <w:spacing w:after="0" w:line="240" w:lineRule="auto"/>
              <w:jc w:val="center"/>
              <w:rPr>
                <w:rFonts w:ascii="Sylfaen" w:hAnsi="Sylfaen" w:cs="Calibri"/>
                <w:sz w:val="20"/>
                <w:szCs w:val="20"/>
              </w:rPr>
            </w:pPr>
            <w:r w:rsidRPr="00963905">
              <w:rPr>
                <w:rFonts w:ascii="Sylfaen" w:hAnsi="Sylfaen" w:cs="Calibri"/>
                <w:sz w:val="20"/>
                <w:szCs w:val="20"/>
              </w:rPr>
              <w:lastRenderedPageBreak/>
              <w:t>հատ</w:t>
            </w:r>
          </w:p>
        </w:tc>
        <w:tc>
          <w:tcPr>
            <w:tcW w:w="820" w:type="dxa"/>
            <w:vAlign w:val="center"/>
          </w:tcPr>
          <w:p w14:paraId="0A13DEE6" w14:textId="5B6DAC74" w:rsidR="009D69EE" w:rsidRPr="00963905" w:rsidRDefault="009D69EE" w:rsidP="00C768A5">
            <w:pPr>
              <w:spacing w:after="0" w:line="240" w:lineRule="auto"/>
              <w:jc w:val="center"/>
              <w:rPr>
                <w:rFonts w:ascii="Sylfaen" w:hAnsi="Sylfaen" w:cs="Calibri"/>
                <w:sz w:val="20"/>
                <w:szCs w:val="20"/>
              </w:rPr>
            </w:pPr>
            <w:r w:rsidRPr="00963905">
              <w:rPr>
                <w:rFonts w:ascii="Sylfaen" w:hAnsi="Sylfaen" w:cs="Calibri"/>
                <w:sz w:val="20"/>
                <w:szCs w:val="20"/>
              </w:rPr>
              <w:t>1</w:t>
            </w:r>
          </w:p>
        </w:tc>
      </w:tr>
    </w:tbl>
    <w:p w14:paraId="25298B3F" w14:textId="6D153A39" w:rsidR="00831B94" w:rsidRPr="00963905" w:rsidRDefault="00A60FAC" w:rsidP="00831B94">
      <w:pPr>
        <w:spacing w:after="0"/>
        <w:rPr>
          <w:rFonts w:ascii="Sylfaen" w:hAnsi="Sylfaen"/>
          <w:sz w:val="20"/>
          <w:szCs w:val="20"/>
        </w:rPr>
      </w:pPr>
      <w:r w:rsidRPr="00963905">
        <w:rPr>
          <w:rFonts w:ascii="Sylfaen" w:hAnsi="Sylfaen"/>
          <w:sz w:val="20"/>
          <w:szCs w:val="20"/>
        </w:rPr>
        <w:lastRenderedPageBreak/>
        <w:t>*</w:t>
      </w:r>
    </w:p>
    <w:p w14:paraId="389F0467" w14:textId="1B57340D" w:rsidR="00F23A7B" w:rsidRPr="00B30D2D" w:rsidRDefault="00522043" w:rsidP="00522043">
      <w:pPr>
        <w:tabs>
          <w:tab w:val="left" w:pos="1920"/>
        </w:tabs>
        <w:spacing w:after="0"/>
        <w:jc w:val="both"/>
        <w:rPr>
          <w:rFonts w:ascii="Sylfaen" w:hAnsi="Sylfaen"/>
          <w:sz w:val="20"/>
          <w:szCs w:val="20"/>
          <w:lang w:val="hy-AM"/>
        </w:rPr>
      </w:pPr>
      <w:bookmarkStart w:id="0" w:name="_GoBack"/>
      <w:r w:rsidRPr="00963905">
        <w:rPr>
          <w:rFonts w:ascii="Sylfaen" w:hAnsi="Sylfaen"/>
          <w:sz w:val="20"/>
          <w:szCs w:val="20"/>
          <w:lang w:val="hy-AM"/>
        </w:rPr>
        <w:lastRenderedPageBreak/>
        <w:t xml:space="preserve">   </w:t>
      </w:r>
      <w:r w:rsidR="00831B94" w:rsidRPr="00B30D2D">
        <w:rPr>
          <w:rFonts w:ascii="Sylfaen" w:hAnsi="Sylfaen"/>
          <w:sz w:val="20"/>
          <w:szCs w:val="20"/>
          <w:lang w:val="hy-AM"/>
        </w:rPr>
        <w:t>Գնման ընթացակարգն իրականացվում է  «Գնումների մասին» ՀՀ  Օրենքի 15-րդ հոդվածի 6-րդ մասով նախատեսված կարգով:</w:t>
      </w:r>
    </w:p>
    <w:bookmarkEnd w:id="0"/>
    <w:p w14:paraId="520E54A5" w14:textId="442467E8" w:rsidR="00831B94" w:rsidRPr="00B30D2D" w:rsidRDefault="00522043" w:rsidP="00522043">
      <w:pPr>
        <w:spacing w:after="0"/>
        <w:jc w:val="both"/>
        <w:rPr>
          <w:rFonts w:ascii="Sylfaen" w:hAnsi="Sylfaen"/>
          <w:sz w:val="20"/>
          <w:szCs w:val="20"/>
          <w:lang w:val="hy-AM"/>
        </w:rPr>
      </w:pPr>
      <w:r w:rsidRPr="00B30D2D">
        <w:rPr>
          <w:rFonts w:ascii="Sylfaen" w:hAnsi="Sylfaen"/>
          <w:sz w:val="20"/>
          <w:szCs w:val="20"/>
          <w:lang w:val="hy-AM"/>
        </w:rPr>
        <w:t xml:space="preserve">   </w:t>
      </w:r>
      <w:r w:rsidR="00ED72F0" w:rsidRPr="00B30D2D">
        <w:rPr>
          <w:rFonts w:ascii="Sylfaen" w:hAnsi="Sylfaen"/>
          <w:sz w:val="20"/>
          <w:szCs w:val="20"/>
          <w:lang w:val="hy-AM"/>
        </w:rPr>
        <w:t xml:space="preserve">Բոլոր ապրանքները </w:t>
      </w:r>
      <w:r w:rsidR="00831B94" w:rsidRPr="00B30D2D">
        <w:rPr>
          <w:rFonts w:ascii="Sylfaen" w:hAnsi="Sylfaen"/>
          <w:sz w:val="20"/>
          <w:szCs w:val="20"/>
          <w:lang w:val="hy-AM"/>
        </w:rPr>
        <w:t xml:space="preserve">նոր </w:t>
      </w:r>
      <w:r w:rsidR="00ED72F0" w:rsidRPr="00B30D2D">
        <w:rPr>
          <w:rFonts w:ascii="Sylfaen" w:hAnsi="Sylfaen"/>
          <w:sz w:val="20"/>
          <w:szCs w:val="20"/>
          <w:lang w:val="hy-AM"/>
        </w:rPr>
        <w:t>են</w:t>
      </w:r>
      <w:r w:rsidR="00831B94" w:rsidRPr="00B30D2D">
        <w:rPr>
          <w:rFonts w:ascii="Sylfaen" w:hAnsi="Sylfaen"/>
          <w:sz w:val="20"/>
          <w:szCs w:val="20"/>
          <w:lang w:val="hy-AM"/>
        </w:rPr>
        <w:t xml:space="preserve"> և չօգտագործված:</w:t>
      </w:r>
    </w:p>
    <w:p w14:paraId="41D47751" w14:textId="3AD0A93F" w:rsidR="00831B94" w:rsidRPr="00B30D2D" w:rsidRDefault="00522043" w:rsidP="00522043">
      <w:pPr>
        <w:spacing w:after="0"/>
        <w:jc w:val="both"/>
        <w:rPr>
          <w:rFonts w:ascii="Sylfaen" w:hAnsi="Sylfaen"/>
          <w:sz w:val="20"/>
          <w:szCs w:val="20"/>
          <w:lang w:val="hy-AM"/>
        </w:rPr>
      </w:pPr>
      <w:r w:rsidRPr="00B30D2D">
        <w:rPr>
          <w:rFonts w:ascii="Sylfaen" w:hAnsi="Sylfaen"/>
          <w:sz w:val="20"/>
          <w:szCs w:val="20"/>
          <w:lang w:val="hy-AM"/>
        </w:rPr>
        <w:t xml:space="preserve">   </w:t>
      </w:r>
      <w:r w:rsidR="00831B94" w:rsidRPr="00B30D2D">
        <w:rPr>
          <w:rFonts w:ascii="Sylfaen" w:hAnsi="Sylfaen"/>
          <w:sz w:val="20"/>
          <w:szCs w:val="20"/>
          <w:lang w:val="hy-AM"/>
        </w:rPr>
        <w:t>1-4 չափաբաժինների համար պարտադիր ներկայացնել մոդել և արտադրողի վերաբերյալ տեղեկատվություն:</w:t>
      </w:r>
    </w:p>
    <w:p w14:paraId="0AD21E27" w14:textId="658F461B" w:rsidR="00831B94" w:rsidRPr="00B30D2D" w:rsidRDefault="00522043" w:rsidP="009710A0">
      <w:pPr>
        <w:spacing w:after="0"/>
        <w:ind w:left="180" w:hanging="180"/>
        <w:jc w:val="both"/>
        <w:rPr>
          <w:rFonts w:ascii="Sylfaen" w:hAnsi="Sylfaen"/>
          <w:sz w:val="20"/>
          <w:szCs w:val="20"/>
          <w:lang w:val="hy-AM"/>
        </w:rPr>
      </w:pPr>
      <w:r w:rsidRPr="00B30D2D">
        <w:rPr>
          <w:rFonts w:ascii="Sylfaen" w:hAnsi="Sylfaen"/>
          <w:sz w:val="20"/>
          <w:szCs w:val="20"/>
          <w:lang w:val="hy-AM"/>
        </w:rPr>
        <w:t xml:space="preserve">   </w:t>
      </w:r>
      <w:r w:rsidR="00831B94" w:rsidRPr="00B30D2D">
        <w:rPr>
          <w:rFonts w:ascii="Sylfaen" w:hAnsi="Sylfaen"/>
          <w:sz w:val="20"/>
          <w:szCs w:val="20"/>
          <w:lang w:val="hy-AM"/>
        </w:rPr>
        <w:t>Մասնակցի կողմից ապրանքի անվանումը, տեխնիկական բնութագիրը, իսկ հրավերով նախատեսված դեպքերում նաև առաջարկվող ապրանքի մոդելը, արտադրողի անվանումը պետք է համապատասխանեն միմյանց և հրավերով սահմանված տեխնիկական բնութագրի նվազագույն պահանջներին: Տվյալ դեպքում գնահատող հանձնաժողովը գնահատում է նաև ներկայացված ապրանքի ամբողջական 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 ապա նշված հանգամանքը հանդիսանում է որպես գնման գործընթացի շրջանակում ստանձնված պարտավորության խախտում և հիմք է հանդիսանում տվյալ մասնակցի  հայտը անբավարար գնահատելու և մերժելու համար:</w:t>
      </w:r>
    </w:p>
    <w:p w14:paraId="6D1181D0" w14:textId="295F48C8" w:rsidR="00A12DA4" w:rsidRPr="00B30D2D" w:rsidRDefault="00522043" w:rsidP="009710A0">
      <w:pPr>
        <w:spacing w:after="0"/>
        <w:ind w:left="180" w:hanging="180"/>
        <w:jc w:val="both"/>
        <w:rPr>
          <w:rFonts w:ascii="Sylfaen" w:hAnsi="Sylfaen"/>
          <w:sz w:val="20"/>
          <w:szCs w:val="20"/>
          <w:lang w:val="hy-AM"/>
        </w:rPr>
      </w:pPr>
      <w:r w:rsidRPr="00B30D2D">
        <w:rPr>
          <w:rFonts w:ascii="Sylfaen" w:hAnsi="Sylfaen"/>
          <w:sz w:val="20"/>
          <w:szCs w:val="20"/>
          <w:lang w:val="hy-AM"/>
        </w:rPr>
        <w:t xml:space="preserve">   </w:t>
      </w:r>
      <w:r w:rsidR="00831B94" w:rsidRPr="00B30D2D">
        <w:rPr>
          <w:rFonts w:ascii="Sylfaen" w:hAnsi="Sylfaen"/>
          <w:sz w:val="20"/>
          <w:szCs w:val="20"/>
          <w:lang w:val="hy-AM"/>
        </w:rPr>
        <w:t>Մատակարարումն իրականացվելու է համապատասխան ֆինանսական միջոցներ նախատեսվելու դեպքում կողմերի միջև կնքվող համաձայնագրի ուժի մեջ մտնելու օրվանից սկսած 60 օրացուցային օրվա ընթացքում:</w:t>
      </w:r>
    </w:p>
    <w:p w14:paraId="39DB7A56" w14:textId="50674120" w:rsidR="00831B94" w:rsidRPr="00B30D2D" w:rsidRDefault="00522043" w:rsidP="00522043">
      <w:pPr>
        <w:spacing w:after="0"/>
        <w:jc w:val="both"/>
        <w:rPr>
          <w:rFonts w:ascii="Sylfaen" w:hAnsi="Sylfaen"/>
          <w:sz w:val="20"/>
          <w:szCs w:val="20"/>
          <w:lang w:val="hy-AM"/>
        </w:rPr>
      </w:pPr>
      <w:r w:rsidRPr="00B30D2D">
        <w:rPr>
          <w:rFonts w:ascii="Sylfaen" w:hAnsi="Sylfaen"/>
          <w:sz w:val="20"/>
          <w:szCs w:val="20"/>
          <w:lang w:val="hy-AM"/>
        </w:rPr>
        <w:t xml:space="preserve">   </w:t>
      </w:r>
      <w:r w:rsidR="00831B94" w:rsidRPr="00B30D2D">
        <w:rPr>
          <w:rFonts w:ascii="Sylfaen" w:hAnsi="Sylfaen"/>
          <w:sz w:val="20"/>
          <w:szCs w:val="20"/>
          <w:lang w:val="hy-AM"/>
        </w:rPr>
        <w:t>Մատակարարումն իրականացվում է վաճառողի կողմից  ք. Երևան, Կորյունի 2 և/կամ Մամիկոնյանց 30 և/կամ Դավիթ Անհաղթ 10</w:t>
      </w:r>
      <w:r w:rsidR="00FD3B0C" w:rsidRPr="00B30D2D">
        <w:rPr>
          <w:rFonts w:ascii="Sylfaen" w:hAnsi="Sylfaen"/>
          <w:sz w:val="20"/>
          <w:szCs w:val="20"/>
          <w:lang w:val="hy-AM"/>
        </w:rPr>
        <w:t xml:space="preserve"> հասցեներում</w:t>
      </w:r>
      <w:r w:rsidR="00831B94" w:rsidRPr="00B30D2D">
        <w:rPr>
          <w:rFonts w:ascii="Sylfaen" w:hAnsi="Sylfaen"/>
          <w:sz w:val="20"/>
          <w:szCs w:val="20"/>
          <w:lang w:val="hy-AM"/>
        </w:rPr>
        <w:t>:</w:t>
      </w:r>
    </w:p>
    <w:p w14:paraId="76BBD5BC" w14:textId="3CEC975E" w:rsidR="00831B94" w:rsidRDefault="00522043" w:rsidP="009710A0">
      <w:pPr>
        <w:spacing w:after="0"/>
        <w:ind w:left="180" w:hanging="180"/>
        <w:jc w:val="both"/>
        <w:rPr>
          <w:rFonts w:ascii="Sylfaen" w:hAnsi="Sylfaen"/>
          <w:sz w:val="20"/>
          <w:szCs w:val="20"/>
          <w:lang w:val="hy-AM"/>
        </w:rPr>
      </w:pPr>
      <w:r w:rsidRPr="00963905">
        <w:rPr>
          <w:rFonts w:ascii="Sylfaen" w:hAnsi="Sylfaen"/>
          <w:sz w:val="20"/>
          <w:szCs w:val="20"/>
          <w:lang w:val="hy-AM"/>
        </w:rPr>
        <w:t xml:space="preserve">   </w:t>
      </w:r>
      <w:r w:rsidR="00831B94" w:rsidRPr="00963905">
        <w:rPr>
          <w:rFonts w:ascii="Sylfaen" w:hAnsi="Sylfaen"/>
          <w:sz w:val="20"/>
          <w:szCs w:val="20"/>
          <w:lang w:val="hy-AM"/>
        </w:rPr>
        <w:t>Մատակարարված ապրանքի դիմաց վճարումն իրականացվելու է համապատասխան ֆինանսական միջոցներ նախատեսվելու դեպքում ՀՀ դրամով անկանխիկ` դրամական միջոցները Վաճառողի հաշվարկային հաշվին փոխանցելու միջոցով։ Դրամական միջոցների փոխանցումը կատարվելու է հանձման-ընդունման արձանագրության հիման վրա` համաձայնագրի վճարման ժամանակացույցով նախատեսված ամիսներին, 5 աշխատանքային օրվա ընթացքում, բայց ոչ ուշ, քան մինչև տվյալ տարվա դեկտեմբերի 30-ը:</w:t>
      </w:r>
    </w:p>
    <w:p w14:paraId="1A96E168" w14:textId="77777777" w:rsidR="009710A0" w:rsidRPr="00FD3B0C" w:rsidRDefault="009710A0" w:rsidP="00FD3B0C">
      <w:pPr>
        <w:spacing w:after="0"/>
        <w:ind w:left="180"/>
        <w:jc w:val="both"/>
        <w:rPr>
          <w:rFonts w:ascii="Sylfaen" w:hAnsi="Sylfaen"/>
          <w:sz w:val="20"/>
          <w:szCs w:val="20"/>
          <w:lang w:val="hy-AM"/>
        </w:rPr>
      </w:pPr>
      <w:r w:rsidRPr="00FD3B0C">
        <w:rPr>
          <w:rFonts w:ascii="Sylfaen" w:hAnsi="Sylfaen"/>
          <w:sz w:val="20"/>
          <w:szCs w:val="20"/>
          <w:lang w:val="hy-AM"/>
        </w:rPr>
        <w:t>Եթե սահմանված տեխնիկական բնութագրերում առկա են հղումներ ֆիրմային անվանմանը, արտոնագրին , էսքիզին, կամ մոդելին, ծագման երկրին կամ կոնկրետ աղբյուրին կամ արտադրողին ապա կիրառական է «կամ համարժեք»  արտահայտությունը:</w:t>
      </w:r>
    </w:p>
    <w:p w14:paraId="4F0E1260" w14:textId="4EF9A848" w:rsidR="009710A0" w:rsidRPr="00FD3B0C" w:rsidRDefault="009710A0" w:rsidP="00FD3B0C">
      <w:pPr>
        <w:spacing w:after="0"/>
        <w:ind w:left="180"/>
        <w:jc w:val="both"/>
        <w:rPr>
          <w:rFonts w:ascii="Sylfaen" w:hAnsi="Sylfaen"/>
          <w:sz w:val="20"/>
          <w:szCs w:val="20"/>
          <w:lang w:val="hy-AM"/>
        </w:rPr>
      </w:pPr>
      <w:r w:rsidRPr="00FD3B0C">
        <w:rPr>
          <w:rFonts w:ascii="Sylfaen" w:hAnsi="Sylfaen"/>
          <w:sz w:val="20"/>
          <w:szCs w:val="20"/>
          <w:lang w:val="hy-AM"/>
        </w:rPr>
        <w:t>Հայերեն և ռուսերեն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5B77B63B" w14:textId="77777777" w:rsidR="009710A0" w:rsidRPr="00963905" w:rsidRDefault="009710A0" w:rsidP="00522043">
      <w:pPr>
        <w:spacing w:after="0"/>
        <w:jc w:val="both"/>
        <w:rPr>
          <w:rFonts w:ascii="Sylfaen" w:hAnsi="Sylfaen"/>
          <w:sz w:val="20"/>
          <w:szCs w:val="20"/>
          <w:lang w:val="hy-AM"/>
        </w:rPr>
      </w:pPr>
    </w:p>
    <w:p w14:paraId="24DDD3B8" w14:textId="2EF66B24" w:rsidR="00522043" w:rsidRPr="00963905" w:rsidRDefault="00522043" w:rsidP="009710A0">
      <w:pPr>
        <w:spacing w:after="0"/>
        <w:jc w:val="both"/>
        <w:rPr>
          <w:rFonts w:ascii="Sylfaen" w:hAnsi="Sylfaen"/>
          <w:sz w:val="20"/>
          <w:szCs w:val="20"/>
          <w:lang w:val="hy-AM"/>
        </w:rPr>
      </w:pPr>
      <w:r w:rsidRPr="00963905">
        <w:rPr>
          <w:rFonts w:ascii="Sylfaen" w:hAnsi="Sylfaen"/>
          <w:sz w:val="20"/>
          <w:szCs w:val="20"/>
          <w:lang w:val="hy-AM"/>
        </w:rPr>
        <w:t xml:space="preserve">    </w:t>
      </w:r>
    </w:p>
    <w:p w14:paraId="7E65A8FE" w14:textId="77777777" w:rsidR="00831B94" w:rsidRPr="00963905" w:rsidRDefault="00831B94" w:rsidP="00831B94">
      <w:pPr>
        <w:spacing w:after="0"/>
        <w:rPr>
          <w:rFonts w:ascii="Sylfaen" w:hAnsi="Sylfaen"/>
          <w:sz w:val="20"/>
          <w:szCs w:val="20"/>
          <w:lang w:val="hy-AM"/>
        </w:rPr>
      </w:pPr>
    </w:p>
    <w:p w14:paraId="6B816435" w14:textId="2C96152E" w:rsidR="00522043" w:rsidRPr="009710A0" w:rsidRDefault="00522043" w:rsidP="00834164">
      <w:pPr>
        <w:spacing w:after="0"/>
        <w:rPr>
          <w:rFonts w:ascii="Sylfaen" w:hAnsi="Sylfaen"/>
          <w:sz w:val="20"/>
          <w:szCs w:val="20"/>
          <w:lang w:val="hy-AM"/>
        </w:rPr>
      </w:pPr>
    </w:p>
    <w:p w14:paraId="14B75284" w14:textId="57E54C65" w:rsidR="00D633C0" w:rsidRPr="009710A0" w:rsidRDefault="00D633C0" w:rsidP="00834164">
      <w:pPr>
        <w:spacing w:after="0"/>
        <w:rPr>
          <w:rFonts w:ascii="Sylfaen" w:hAnsi="Sylfaen"/>
          <w:sz w:val="20"/>
          <w:szCs w:val="20"/>
          <w:lang w:val="hy-AM"/>
        </w:rPr>
      </w:pPr>
    </w:p>
    <w:p w14:paraId="12B0B29C" w14:textId="1FC0BE13" w:rsidR="00D633C0" w:rsidRPr="009710A0" w:rsidRDefault="00D633C0" w:rsidP="00834164">
      <w:pPr>
        <w:spacing w:after="0"/>
        <w:rPr>
          <w:rFonts w:ascii="Sylfaen" w:hAnsi="Sylfaen"/>
          <w:sz w:val="20"/>
          <w:szCs w:val="20"/>
          <w:lang w:val="hy-AM"/>
        </w:rPr>
      </w:pPr>
    </w:p>
    <w:p w14:paraId="4048A99B" w14:textId="3E9F7CD2" w:rsidR="00D633C0" w:rsidRPr="009710A0" w:rsidRDefault="00D633C0" w:rsidP="00834164">
      <w:pPr>
        <w:spacing w:after="0"/>
        <w:rPr>
          <w:rFonts w:ascii="Sylfaen" w:hAnsi="Sylfaen"/>
          <w:sz w:val="20"/>
          <w:szCs w:val="20"/>
          <w:lang w:val="hy-AM"/>
        </w:rPr>
      </w:pPr>
    </w:p>
    <w:p w14:paraId="07845225" w14:textId="7A4FFE59" w:rsidR="00D633C0" w:rsidRPr="009710A0" w:rsidRDefault="00D633C0" w:rsidP="00834164">
      <w:pPr>
        <w:spacing w:after="0"/>
        <w:rPr>
          <w:rFonts w:ascii="Sylfaen" w:hAnsi="Sylfaen"/>
          <w:sz w:val="20"/>
          <w:szCs w:val="20"/>
          <w:lang w:val="hy-AM"/>
        </w:rPr>
      </w:pPr>
    </w:p>
    <w:p w14:paraId="69DDA347" w14:textId="76CDB9E0" w:rsidR="00D633C0" w:rsidRPr="009710A0" w:rsidRDefault="00D633C0" w:rsidP="00834164">
      <w:pPr>
        <w:spacing w:after="0"/>
        <w:rPr>
          <w:rFonts w:ascii="Sylfaen" w:hAnsi="Sylfaen"/>
          <w:sz w:val="20"/>
          <w:szCs w:val="20"/>
          <w:lang w:val="hy-AM"/>
        </w:rPr>
      </w:pPr>
    </w:p>
    <w:p w14:paraId="4D60B378" w14:textId="11D1EE6B" w:rsidR="00D633C0" w:rsidRPr="009710A0" w:rsidRDefault="00D633C0" w:rsidP="00834164">
      <w:pPr>
        <w:spacing w:after="0"/>
        <w:rPr>
          <w:rFonts w:ascii="Sylfaen" w:hAnsi="Sylfaen"/>
          <w:sz w:val="20"/>
          <w:szCs w:val="20"/>
          <w:lang w:val="hy-AM"/>
        </w:rPr>
      </w:pPr>
    </w:p>
    <w:p w14:paraId="3DB440F5" w14:textId="472CD8C9" w:rsidR="00D633C0" w:rsidRPr="009710A0" w:rsidRDefault="00D633C0" w:rsidP="00834164">
      <w:pPr>
        <w:spacing w:after="0"/>
        <w:rPr>
          <w:rFonts w:ascii="Sylfaen" w:hAnsi="Sylfaen"/>
          <w:sz w:val="20"/>
          <w:szCs w:val="20"/>
          <w:lang w:val="hy-AM"/>
        </w:rPr>
      </w:pPr>
    </w:p>
    <w:p w14:paraId="1E85726F" w14:textId="0083D6E2" w:rsidR="00D633C0" w:rsidRPr="009710A0" w:rsidRDefault="00D633C0" w:rsidP="00834164">
      <w:pPr>
        <w:spacing w:after="0"/>
        <w:rPr>
          <w:rFonts w:ascii="Sylfaen" w:hAnsi="Sylfaen"/>
          <w:sz w:val="20"/>
          <w:szCs w:val="20"/>
          <w:lang w:val="hy-AM"/>
        </w:rPr>
      </w:pPr>
    </w:p>
    <w:p w14:paraId="5CD74550" w14:textId="498AE428" w:rsidR="00D633C0" w:rsidRPr="009710A0" w:rsidRDefault="00D633C0" w:rsidP="00834164">
      <w:pPr>
        <w:spacing w:after="0"/>
        <w:rPr>
          <w:rFonts w:ascii="Sylfaen" w:hAnsi="Sylfaen"/>
          <w:sz w:val="20"/>
          <w:szCs w:val="20"/>
          <w:lang w:val="hy-AM"/>
        </w:rPr>
      </w:pPr>
    </w:p>
    <w:tbl>
      <w:tblPr>
        <w:tblW w:w="13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972"/>
        <w:gridCol w:w="2165"/>
        <w:gridCol w:w="8486"/>
        <w:gridCol w:w="649"/>
        <w:gridCol w:w="701"/>
      </w:tblGrid>
      <w:tr w:rsidR="009D69EE" w:rsidRPr="009D69EE" w14:paraId="25282153" w14:textId="77777777" w:rsidTr="009D69EE">
        <w:trPr>
          <w:cantSplit/>
          <w:trHeight w:val="985"/>
          <w:jc w:val="center"/>
        </w:trPr>
        <w:tc>
          <w:tcPr>
            <w:tcW w:w="522" w:type="dxa"/>
            <w:shd w:val="clear" w:color="auto" w:fill="auto"/>
            <w:vAlign w:val="center"/>
            <w:hideMark/>
          </w:tcPr>
          <w:p w14:paraId="0944021C" w14:textId="77777777" w:rsidR="009D69EE" w:rsidRPr="00C07374" w:rsidRDefault="009D69EE" w:rsidP="0034311A">
            <w:pPr>
              <w:spacing w:after="0" w:line="240" w:lineRule="auto"/>
              <w:jc w:val="center"/>
              <w:rPr>
                <w:rFonts w:ascii="Sylfaen" w:eastAsia="Times New Roman" w:hAnsi="Sylfaen" w:cs="Calibri"/>
                <w:b/>
                <w:bCs/>
                <w:sz w:val="16"/>
                <w:szCs w:val="24"/>
              </w:rPr>
            </w:pPr>
            <w:r w:rsidRPr="00C07374">
              <w:rPr>
                <w:rFonts w:ascii="Sylfaen" w:hAnsi="Sylfaen"/>
                <w:b/>
                <w:bCs/>
                <w:sz w:val="16"/>
                <w:szCs w:val="24"/>
              </w:rPr>
              <w:lastRenderedPageBreak/>
              <w:t>п/п</w:t>
            </w:r>
          </w:p>
        </w:tc>
        <w:tc>
          <w:tcPr>
            <w:tcW w:w="972" w:type="dxa"/>
            <w:shd w:val="clear" w:color="auto" w:fill="auto"/>
            <w:vAlign w:val="center"/>
            <w:hideMark/>
          </w:tcPr>
          <w:p w14:paraId="1111A57F" w14:textId="77777777" w:rsidR="009D69EE" w:rsidRPr="00C07374" w:rsidRDefault="009D69EE" w:rsidP="0034311A">
            <w:pPr>
              <w:spacing w:after="0" w:line="240" w:lineRule="auto"/>
              <w:jc w:val="center"/>
              <w:rPr>
                <w:rFonts w:ascii="Sylfaen" w:eastAsia="Times New Roman" w:hAnsi="Sylfaen" w:cs="Calibri"/>
                <w:b/>
                <w:bCs/>
                <w:sz w:val="16"/>
                <w:szCs w:val="24"/>
              </w:rPr>
            </w:pPr>
            <w:r w:rsidRPr="00C07374">
              <w:rPr>
                <w:rFonts w:ascii="Sylfaen" w:eastAsia="Times New Roman" w:hAnsi="Sylfaen" w:cs="Calibri"/>
                <w:b/>
                <w:bCs/>
                <w:sz w:val="16"/>
                <w:szCs w:val="24"/>
              </w:rPr>
              <w:br/>
              <w:t>(CPV)</w:t>
            </w:r>
          </w:p>
        </w:tc>
        <w:tc>
          <w:tcPr>
            <w:tcW w:w="2165" w:type="dxa"/>
            <w:shd w:val="clear" w:color="auto" w:fill="auto"/>
            <w:vAlign w:val="center"/>
            <w:hideMark/>
          </w:tcPr>
          <w:p w14:paraId="6D06AAE3" w14:textId="77777777" w:rsidR="009D69EE" w:rsidRPr="00C07374" w:rsidRDefault="009D69EE" w:rsidP="0034311A">
            <w:pPr>
              <w:jc w:val="center"/>
              <w:rPr>
                <w:rFonts w:ascii="Sylfaen" w:hAnsi="Sylfaen"/>
                <w:b/>
                <w:bCs/>
                <w:sz w:val="16"/>
                <w:szCs w:val="24"/>
              </w:rPr>
            </w:pPr>
            <w:r w:rsidRPr="00C07374">
              <w:rPr>
                <w:rFonts w:ascii="Sylfaen" w:hAnsi="Sylfaen"/>
                <w:b/>
                <w:bCs/>
                <w:sz w:val="16"/>
                <w:szCs w:val="24"/>
              </w:rPr>
              <w:t>Наименование</w:t>
            </w:r>
          </w:p>
          <w:p w14:paraId="33D6B7AF" w14:textId="77777777" w:rsidR="009D69EE" w:rsidRPr="00C07374" w:rsidRDefault="009D69EE" w:rsidP="0034311A">
            <w:pPr>
              <w:spacing w:after="0" w:line="240" w:lineRule="auto"/>
              <w:ind w:right="510"/>
              <w:jc w:val="center"/>
              <w:rPr>
                <w:rFonts w:ascii="Sylfaen" w:eastAsia="Times New Roman" w:hAnsi="Sylfaen" w:cs="Calibri"/>
                <w:b/>
                <w:bCs/>
                <w:sz w:val="16"/>
                <w:szCs w:val="24"/>
              </w:rPr>
            </w:pPr>
          </w:p>
        </w:tc>
        <w:tc>
          <w:tcPr>
            <w:tcW w:w="8486" w:type="dxa"/>
            <w:shd w:val="clear" w:color="auto" w:fill="auto"/>
            <w:vAlign w:val="center"/>
            <w:hideMark/>
          </w:tcPr>
          <w:p w14:paraId="4F5179BC" w14:textId="77777777" w:rsidR="009D69EE" w:rsidRPr="00C07374" w:rsidRDefault="009D69EE" w:rsidP="0034311A">
            <w:pPr>
              <w:jc w:val="center"/>
              <w:rPr>
                <w:rFonts w:ascii="Sylfaen" w:hAnsi="Sylfaen"/>
                <w:b/>
                <w:bCs/>
                <w:sz w:val="16"/>
                <w:szCs w:val="24"/>
              </w:rPr>
            </w:pPr>
            <w:r w:rsidRPr="00C07374">
              <w:rPr>
                <w:rFonts w:ascii="Sylfaen" w:hAnsi="Sylfaen"/>
                <w:b/>
                <w:bCs/>
                <w:sz w:val="16"/>
                <w:szCs w:val="24"/>
              </w:rPr>
              <w:t>Техническая характеристика*</w:t>
            </w:r>
          </w:p>
          <w:p w14:paraId="03B7EDE1" w14:textId="77777777" w:rsidR="009D69EE" w:rsidRPr="00C07374" w:rsidRDefault="009D69EE" w:rsidP="0034311A">
            <w:pPr>
              <w:spacing w:after="0" w:line="240" w:lineRule="auto"/>
              <w:jc w:val="center"/>
              <w:rPr>
                <w:rFonts w:ascii="Sylfaen" w:eastAsia="Times New Roman" w:hAnsi="Sylfaen" w:cs="Calibri"/>
                <w:b/>
                <w:bCs/>
                <w:sz w:val="16"/>
                <w:szCs w:val="24"/>
              </w:rPr>
            </w:pPr>
          </w:p>
        </w:tc>
        <w:tc>
          <w:tcPr>
            <w:tcW w:w="649" w:type="dxa"/>
            <w:shd w:val="clear" w:color="auto" w:fill="auto"/>
            <w:vAlign w:val="center"/>
            <w:hideMark/>
          </w:tcPr>
          <w:p w14:paraId="422D7647" w14:textId="77777777" w:rsidR="009D69EE" w:rsidRPr="00C07374" w:rsidRDefault="009D69EE" w:rsidP="0034311A">
            <w:pPr>
              <w:jc w:val="center"/>
              <w:rPr>
                <w:rFonts w:ascii="Sylfaen" w:hAnsi="Sylfaen" w:cs="Calibri"/>
                <w:b/>
                <w:bCs/>
                <w:sz w:val="16"/>
                <w:szCs w:val="24"/>
              </w:rPr>
            </w:pPr>
            <w:r w:rsidRPr="00C07374">
              <w:rPr>
                <w:rFonts w:ascii="Sylfaen" w:hAnsi="Sylfaen" w:cs="Calibri"/>
                <w:b/>
                <w:bCs/>
                <w:sz w:val="16"/>
                <w:szCs w:val="24"/>
              </w:rPr>
              <w:t>Ед. изм.</w:t>
            </w:r>
          </w:p>
          <w:p w14:paraId="651F5BB4" w14:textId="77777777" w:rsidR="009D69EE" w:rsidRPr="00C07374" w:rsidRDefault="009D69EE" w:rsidP="0034311A">
            <w:pPr>
              <w:spacing w:after="0" w:line="240" w:lineRule="auto"/>
              <w:jc w:val="center"/>
              <w:rPr>
                <w:rFonts w:ascii="Sylfaen" w:hAnsi="Sylfaen" w:cs="Calibri"/>
                <w:b/>
                <w:bCs/>
                <w:sz w:val="16"/>
                <w:szCs w:val="24"/>
              </w:rPr>
            </w:pPr>
          </w:p>
        </w:tc>
        <w:tc>
          <w:tcPr>
            <w:tcW w:w="701" w:type="dxa"/>
            <w:shd w:val="clear" w:color="auto" w:fill="auto"/>
            <w:vAlign w:val="center"/>
            <w:hideMark/>
          </w:tcPr>
          <w:p w14:paraId="7F0E0764" w14:textId="77777777" w:rsidR="009D69EE" w:rsidRPr="00C07374" w:rsidRDefault="009D69EE" w:rsidP="0034311A">
            <w:pPr>
              <w:jc w:val="center"/>
              <w:rPr>
                <w:rFonts w:ascii="Sylfaen" w:hAnsi="Sylfaen" w:cs="Calibri"/>
                <w:b/>
                <w:bCs/>
                <w:sz w:val="16"/>
                <w:szCs w:val="24"/>
              </w:rPr>
            </w:pPr>
            <w:r w:rsidRPr="00C07374">
              <w:rPr>
                <w:rFonts w:ascii="Sylfaen" w:hAnsi="Sylfaen" w:cs="Calibri"/>
                <w:b/>
                <w:bCs/>
                <w:sz w:val="16"/>
                <w:szCs w:val="24"/>
              </w:rPr>
              <w:t>Количество</w:t>
            </w:r>
          </w:p>
          <w:p w14:paraId="583E82F5" w14:textId="77777777" w:rsidR="009D69EE" w:rsidRPr="00C07374" w:rsidRDefault="009D69EE" w:rsidP="0034311A">
            <w:pPr>
              <w:spacing w:after="0" w:line="240" w:lineRule="auto"/>
              <w:jc w:val="center"/>
              <w:rPr>
                <w:rFonts w:ascii="Sylfaen" w:hAnsi="Sylfaen" w:cs="Calibri"/>
                <w:b/>
                <w:bCs/>
                <w:sz w:val="16"/>
                <w:szCs w:val="24"/>
              </w:rPr>
            </w:pPr>
          </w:p>
        </w:tc>
      </w:tr>
      <w:tr w:rsidR="009D69EE" w:rsidRPr="00963905" w14:paraId="4C295D14" w14:textId="77777777" w:rsidTr="009D69EE">
        <w:trPr>
          <w:trHeight w:val="8198"/>
          <w:jc w:val="center"/>
        </w:trPr>
        <w:tc>
          <w:tcPr>
            <w:tcW w:w="522" w:type="dxa"/>
            <w:vMerge w:val="restart"/>
            <w:shd w:val="clear" w:color="000000" w:fill="FFFFFF"/>
            <w:vAlign w:val="center"/>
          </w:tcPr>
          <w:p w14:paraId="0F933E4E" w14:textId="77777777" w:rsidR="009D69EE" w:rsidRPr="00963905" w:rsidRDefault="009D69EE" w:rsidP="0034311A">
            <w:pPr>
              <w:spacing w:before="240" w:line="240" w:lineRule="auto"/>
              <w:jc w:val="center"/>
              <w:rPr>
                <w:rFonts w:ascii="Sylfaen" w:eastAsia="Times New Roman" w:hAnsi="Sylfaen" w:cs="Calibri"/>
                <w:sz w:val="20"/>
                <w:szCs w:val="20"/>
                <w:lang w:val="hy-AM"/>
              </w:rPr>
            </w:pPr>
            <w:r w:rsidRPr="00963905">
              <w:rPr>
                <w:rFonts w:ascii="Sylfaen" w:eastAsia="Times New Roman" w:hAnsi="Sylfaen" w:cs="Calibri"/>
                <w:sz w:val="20"/>
                <w:szCs w:val="20"/>
                <w:lang w:val="hy-AM"/>
              </w:rPr>
              <w:t>1</w:t>
            </w:r>
          </w:p>
        </w:tc>
        <w:tc>
          <w:tcPr>
            <w:tcW w:w="972" w:type="dxa"/>
            <w:vMerge w:val="restart"/>
            <w:shd w:val="clear" w:color="000000" w:fill="FFFFFF"/>
            <w:textDirection w:val="btLr"/>
            <w:vAlign w:val="center"/>
          </w:tcPr>
          <w:p w14:paraId="1EC9DEF3" w14:textId="77777777" w:rsidR="009D69EE" w:rsidRPr="00963905" w:rsidRDefault="009D69EE" w:rsidP="0034311A">
            <w:pPr>
              <w:spacing w:before="240"/>
              <w:jc w:val="center"/>
              <w:rPr>
                <w:rFonts w:ascii="Sylfaen" w:hAnsi="Sylfaen" w:cs="Calibri"/>
                <w:sz w:val="20"/>
                <w:szCs w:val="20"/>
                <w:lang w:val="hy-AM"/>
              </w:rPr>
            </w:pPr>
            <w:r w:rsidRPr="00963905">
              <w:rPr>
                <w:rFonts w:ascii="Sylfaen" w:hAnsi="Sylfaen" w:cs="Calibri"/>
                <w:sz w:val="20"/>
                <w:szCs w:val="20"/>
              </w:rPr>
              <w:t>35121170</w:t>
            </w:r>
          </w:p>
          <w:p w14:paraId="417AD4FD" w14:textId="77777777" w:rsidR="009D69EE" w:rsidRPr="00963905" w:rsidRDefault="009D69EE" w:rsidP="0034311A">
            <w:pPr>
              <w:spacing w:before="240" w:line="240" w:lineRule="auto"/>
              <w:ind w:left="113" w:right="113"/>
              <w:jc w:val="center"/>
              <w:rPr>
                <w:rFonts w:ascii="Sylfaen" w:eastAsia="Times New Roman" w:hAnsi="Sylfaen" w:cs="Calibri"/>
                <w:sz w:val="20"/>
                <w:szCs w:val="20"/>
              </w:rPr>
            </w:pPr>
          </w:p>
        </w:tc>
        <w:tc>
          <w:tcPr>
            <w:tcW w:w="2165" w:type="dxa"/>
            <w:vMerge w:val="restart"/>
            <w:shd w:val="clear" w:color="000000" w:fill="FFFFFF"/>
            <w:vAlign w:val="center"/>
          </w:tcPr>
          <w:p w14:paraId="2049B70B" w14:textId="77777777" w:rsidR="009D69EE" w:rsidRPr="00EB45C8" w:rsidRDefault="009D69EE" w:rsidP="0034311A">
            <w:pPr>
              <w:rPr>
                <w:lang w:val="ru-RU"/>
              </w:rPr>
            </w:pPr>
            <w:r w:rsidRPr="00EB45C8">
              <w:rPr>
                <w:lang w:val="ru-RU"/>
              </w:rPr>
              <w:t>Система пожарной сигнализации, эвакуации и аварийного освещения 2</w:t>
            </w:r>
          </w:p>
          <w:p w14:paraId="46FFDF43" w14:textId="77777777" w:rsidR="009D69EE" w:rsidRPr="00EB45C8" w:rsidRDefault="009D69EE" w:rsidP="0034311A">
            <w:pPr>
              <w:spacing w:before="240" w:line="240" w:lineRule="auto"/>
              <w:jc w:val="center"/>
              <w:rPr>
                <w:rFonts w:ascii="Sylfaen" w:eastAsia="Times New Roman" w:hAnsi="Sylfaen" w:cs="Calibri"/>
                <w:sz w:val="20"/>
                <w:szCs w:val="20"/>
                <w:lang w:val="ru-RU"/>
              </w:rPr>
            </w:pPr>
          </w:p>
        </w:tc>
        <w:tc>
          <w:tcPr>
            <w:tcW w:w="8486" w:type="dxa"/>
            <w:vMerge w:val="restart"/>
            <w:shd w:val="clear" w:color="000000" w:fill="FFFFFF"/>
            <w:vAlign w:val="center"/>
          </w:tcPr>
          <w:p w14:paraId="6124E501" w14:textId="77777777" w:rsidR="009D69EE" w:rsidRPr="00C07374" w:rsidRDefault="009D69EE" w:rsidP="0034311A">
            <w:pPr>
              <w:spacing w:after="0" w:line="240" w:lineRule="auto"/>
              <w:ind w:left="-89"/>
              <w:jc w:val="both"/>
              <w:rPr>
                <w:rFonts w:ascii="Sylfaen" w:hAnsi="Sylfaen" w:cs="Calibri"/>
                <w:szCs w:val="18"/>
                <w:lang w:val="ru-RU"/>
              </w:rPr>
            </w:pPr>
            <w:r w:rsidRPr="00C07374">
              <w:rPr>
                <w:rFonts w:ascii="Sylfaen" w:hAnsi="Sylfaen" w:cs="Calibri"/>
                <w:szCs w:val="18"/>
                <w:lang w:val="ru-RU"/>
              </w:rPr>
              <w:t>Система пожарной сигнализации, эвакуации и аварийного освещения лабораторного корпуса Центра «Кобрейн» ЕГМУ:</w:t>
            </w:r>
          </w:p>
          <w:p w14:paraId="5F724522" w14:textId="77777777" w:rsidR="009D69EE" w:rsidRPr="00C07374" w:rsidRDefault="009D69EE" w:rsidP="0034311A">
            <w:pPr>
              <w:spacing w:after="0" w:line="240" w:lineRule="auto"/>
              <w:ind w:left="-89"/>
              <w:jc w:val="both"/>
              <w:rPr>
                <w:rFonts w:ascii="Sylfaen" w:hAnsi="Sylfaen" w:cs="Calibri"/>
                <w:szCs w:val="18"/>
                <w:lang w:val="ru-RU"/>
              </w:rPr>
            </w:pPr>
            <w:r w:rsidRPr="00C07374">
              <w:rPr>
                <w:rFonts w:ascii="Sylfaen" w:hAnsi="Sylfaen" w:cs="Calibri"/>
                <w:szCs w:val="18"/>
                <w:lang w:val="ru-RU"/>
              </w:rPr>
              <w:t xml:space="preserve">1. </w:t>
            </w:r>
            <w:r w:rsidRPr="00C07374">
              <w:rPr>
                <w:rFonts w:ascii="Sylfaen" w:hAnsi="Sylfaen"/>
                <w:bCs/>
                <w:szCs w:val="18"/>
                <w:lang w:val="ru-RU"/>
              </w:rPr>
              <w:t>г</w:t>
            </w:r>
            <w:r w:rsidRPr="00C07374">
              <w:rPr>
                <w:rFonts w:ascii="Sylfaen" w:hAnsi="Sylfaen"/>
                <w:bCs/>
                <w:szCs w:val="18"/>
                <w:lang w:val="hy-AM"/>
              </w:rPr>
              <w:t>лавная управляющая адресная система</w:t>
            </w:r>
            <w:r w:rsidRPr="00C07374">
              <w:rPr>
                <w:rFonts w:ascii="Sylfaen" w:hAnsi="Sylfaen" w:cs="Calibri"/>
                <w:szCs w:val="18"/>
                <w:lang w:val="ru-RU"/>
              </w:rPr>
              <w:t>: 1 шт.,</w:t>
            </w:r>
          </w:p>
          <w:p w14:paraId="3DD3072A" w14:textId="77777777" w:rsidR="009D69EE" w:rsidRPr="00C07374" w:rsidRDefault="009D69EE" w:rsidP="0034311A">
            <w:pPr>
              <w:spacing w:after="0" w:line="240" w:lineRule="auto"/>
              <w:ind w:left="-89"/>
              <w:jc w:val="both"/>
              <w:rPr>
                <w:rFonts w:ascii="Sylfaen" w:hAnsi="Sylfaen" w:cs="Calibri"/>
                <w:szCs w:val="18"/>
                <w:lang w:val="ru-RU"/>
              </w:rPr>
            </w:pPr>
            <w:r w:rsidRPr="00C07374">
              <w:rPr>
                <w:rFonts w:ascii="Sylfaen" w:hAnsi="Sylfaen" w:cs="Calibri"/>
                <w:szCs w:val="18"/>
                <w:lang w:val="ru-RU"/>
              </w:rPr>
              <w:t>2. адресная клавиатура управления: 1 шт.,</w:t>
            </w:r>
          </w:p>
          <w:p w14:paraId="63C6999E" w14:textId="77777777" w:rsidR="009D69EE" w:rsidRPr="00C07374" w:rsidRDefault="009D69EE" w:rsidP="0034311A">
            <w:pPr>
              <w:spacing w:after="0" w:line="240" w:lineRule="auto"/>
              <w:ind w:left="-89"/>
              <w:jc w:val="both"/>
              <w:rPr>
                <w:rFonts w:ascii="Sylfaen" w:hAnsi="Sylfaen" w:cs="Calibri"/>
                <w:szCs w:val="18"/>
                <w:lang w:val="ru-RU"/>
              </w:rPr>
            </w:pPr>
            <w:r w:rsidRPr="00C07374">
              <w:rPr>
                <w:rFonts w:ascii="Sylfaen" w:hAnsi="Sylfaen" w:cs="Calibri"/>
                <w:szCs w:val="18"/>
                <w:lang w:val="ru-RU"/>
              </w:rPr>
              <w:t>3. адресный дымовой комбинированный извещатель: 25 шт.,</w:t>
            </w:r>
          </w:p>
          <w:p w14:paraId="5500278D" w14:textId="77777777" w:rsidR="009D69EE" w:rsidRPr="00C07374" w:rsidRDefault="009D69EE" w:rsidP="0034311A">
            <w:pPr>
              <w:spacing w:after="0" w:line="240" w:lineRule="auto"/>
              <w:ind w:left="-89"/>
              <w:jc w:val="both"/>
              <w:rPr>
                <w:rFonts w:ascii="Sylfaen" w:hAnsi="Sylfaen" w:cs="Calibri"/>
                <w:szCs w:val="18"/>
                <w:lang w:val="ru-RU"/>
              </w:rPr>
            </w:pPr>
            <w:r w:rsidRPr="00C07374">
              <w:rPr>
                <w:rFonts w:ascii="Sylfaen" w:hAnsi="Sylfaen" w:cs="Calibri"/>
                <w:szCs w:val="18"/>
                <w:lang w:val="ru-RU"/>
              </w:rPr>
              <w:t>4. аварийный световой сигнал: 2 шт.,</w:t>
            </w:r>
          </w:p>
          <w:p w14:paraId="01FA2E4F" w14:textId="77777777" w:rsidR="009D69EE" w:rsidRPr="00C07374" w:rsidRDefault="009D69EE" w:rsidP="0034311A">
            <w:pPr>
              <w:spacing w:after="0" w:line="240" w:lineRule="auto"/>
              <w:ind w:left="-89"/>
              <w:jc w:val="both"/>
              <w:rPr>
                <w:rFonts w:ascii="Sylfaen" w:hAnsi="Sylfaen" w:cs="Calibri"/>
                <w:szCs w:val="18"/>
                <w:lang w:val="ru-RU"/>
              </w:rPr>
            </w:pPr>
            <w:r w:rsidRPr="00C07374">
              <w:rPr>
                <w:rFonts w:ascii="Sylfaen" w:hAnsi="Sylfaen" w:cs="Calibri"/>
                <w:szCs w:val="18"/>
                <w:lang w:val="ru-RU"/>
              </w:rPr>
              <w:t>5. аварийный светильник с аккумулятором: 130 шт.,</w:t>
            </w:r>
          </w:p>
          <w:p w14:paraId="75CF3741" w14:textId="77777777" w:rsidR="009D69EE" w:rsidRPr="00C07374" w:rsidRDefault="009D69EE" w:rsidP="0034311A">
            <w:pPr>
              <w:spacing w:after="0" w:line="240" w:lineRule="auto"/>
              <w:ind w:left="-89"/>
              <w:jc w:val="both"/>
              <w:rPr>
                <w:rFonts w:ascii="Sylfaen" w:hAnsi="Sylfaen" w:cs="Calibri"/>
                <w:szCs w:val="18"/>
                <w:lang w:val="ru-RU"/>
              </w:rPr>
            </w:pPr>
            <w:r w:rsidRPr="00C07374">
              <w:rPr>
                <w:rFonts w:ascii="Sylfaen" w:hAnsi="Sylfaen" w:cs="Calibri"/>
                <w:szCs w:val="18"/>
                <w:lang w:val="ru-RU"/>
              </w:rPr>
              <w:t>6. провод аварийного освещения: 40 м,</w:t>
            </w:r>
          </w:p>
          <w:p w14:paraId="2987BF6A" w14:textId="77777777" w:rsidR="009D69EE" w:rsidRPr="00C07374" w:rsidRDefault="009D69EE" w:rsidP="0034311A">
            <w:pPr>
              <w:spacing w:after="0" w:line="240" w:lineRule="auto"/>
              <w:ind w:left="-89"/>
              <w:jc w:val="both"/>
              <w:rPr>
                <w:rFonts w:ascii="Sylfaen" w:hAnsi="Sylfaen" w:cs="Calibri"/>
                <w:szCs w:val="18"/>
                <w:lang w:val="ru-RU"/>
              </w:rPr>
            </w:pPr>
            <w:r w:rsidRPr="00C07374">
              <w:rPr>
                <w:rFonts w:ascii="Sylfaen" w:hAnsi="Sylfaen" w:cs="Calibri"/>
                <w:szCs w:val="18"/>
                <w:lang w:val="ru-RU"/>
              </w:rPr>
              <w:t>7. ручной адресный извещатель: 1 шт.,</w:t>
            </w:r>
          </w:p>
          <w:p w14:paraId="57C70738" w14:textId="77777777" w:rsidR="009D69EE" w:rsidRPr="00C07374" w:rsidRDefault="009D69EE" w:rsidP="0034311A">
            <w:pPr>
              <w:spacing w:after="0" w:line="240" w:lineRule="auto"/>
              <w:ind w:left="-89"/>
              <w:jc w:val="both"/>
              <w:rPr>
                <w:rFonts w:ascii="Sylfaen" w:hAnsi="Sylfaen" w:cs="Calibri"/>
                <w:szCs w:val="18"/>
                <w:lang w:val="ru-RU"/>
              </w:rPr>
            </w:pPr>
            <w:r w:rsidRPr="00C07374">
              <w:rPr>
                <w:rFonts w:ascii="Sylfaen" w:hAnsi="Sylfaen" w:cs="Calibri"/>
                <w:szCs w:val="18"/>
                <w:lang w:val="ru-RU"/>
              </w:rPr>
              <w:t>8. усилитель сигнала: 1 шт.</w:t>
            </w:r>
          </w:p>
          <w:p w14:paraId="096CD4A7" w14:textId="77777777" w:rsidR="009D69EE" w:rsidRPr="00C07374" w:rsidRDefault="009D69EE" w:rsidP="0034311A">
            <w:pPr>
              <w:spacing w:after="0" w:line="240" w:lineRule="auto"/>
              <w:ind w:left="-89"/>
              <w:jc w:val="both"/>
              <w:rPr>
                <w:rFonts w:ascii="Sylfaen" w:hAnsi="Sylfaen" w:cs="Calibri"/>
                <w:szCs w:val="18"/>
                <w:lang w:val="ru-RU"/>
              </w:rPr>
            </w:pPr>
            <w:r w:rsidRPr="00C07374">
              <w:rPr>
                <w:rFonts w:ascii="Sylfaen" w:hAnsi="Sylfaen" w:cs="Calibri"/>
                <w:szCs w:val="18"/>
                <w:lang w:val="ru-RU"/>
              </w:rPr>
              <w:t>9. компьютер: 1 комплект.</w:t>
            </w:r>
          </w:p>
          <w:p w14:paraId="2F26ADF6" w14:textId="77777777" w:rsidR="009D69EE" w:rsidRPr="00C07374" w:rsidRDefault="009D69EE" w:rsidP="0034311A">
            <w:pPr>
              <w:spacing w:after="0" w:line="240" w:lineRule="auto"/>
              <w:jc w:val="both"/>
              <w:rPr>
                <w:rFonts w:ascii="Sylfaen" w:hAnsi="Sylfaen"/>
                <w:bCs/>
                <w:szCs w:val="18"/>
                <w:u w:val="single"/>
                <w:lang w:val="hy-AM"/>
              </w:rPr>
            </w:pPr>
            <w:r w:rsidRPr="00C07374">
              <w:rPr>
                <w:rFonts w:ascii="Sylfaen" w:hAnsi="Sylfaen" w:cs="Calibri"/>
                <w:szCs w:val="18"/>
                <w:lang w:val="ru-RU"/>
              </w:rPr>
              <w:t xml:space="preserve">Система должна состоять из:                                                                                      </w:t>
            </w:r>
            <w:r w:rsidRPr="00C07374">
              <w:rPr>
                <w:rFonts w:ascii="Sylfaen" w:hAnsi="Sylfaen"/>
                <w:b/>
                <w:szCs w:val="18"/>
                <w:lang w:val="hy-AM"/>
              </w:rPr>
              <w:t xml:space="preserve">Основная система управления адресная. </w:t>
            </w:r>
            <w:r w:rsidRPr="00C07374">
              <w:rPr>
                <w:rFonts w:ascii="Sylfaen" w:hAnsi="Sylfaen"/>
                <w:bCs/>
                <w:szCs w:val="18"/>
                <w:lang w:val="hy-AM"/>
              </w:rPr>
              <w:t>Цвет: белый или светло-серый / черный или темно-серый. Наличие трех каналов связи: проводной Ethernet и две SIM-карты. Наличие индикации состояния подключения центрального блока. Поддержка функции передачи данных между центральными блоками. Уведомления через push-уведомления, SMS и телефонный звонок. Внешние размеры: 163 × 163 × 36 мм, +/- 2 %. Рабочая частота: 868,7-869,2 Гц. Обязательно наличие возможности подключения к пульту охранной компании (включая 911). Возможность удаленной настройки и управления системой. Количество подключаемых к системе устройств не менее 80. Протоколы мониторинга (протокол): SIA (DC-09), SurGard (Contact ID), ADEMCO 685. Встроенный аккумулятор с возможностью непрерывной работы не менее 43800 часов, что должно быть зафиксировано отдельной заводской гарантией. Дальность радиосигнала: не менее 1500 метров. Протокол радиосвязи: двусторонний, защищенный. Максимальное количество отдельных групп охраны: не менее 5. Максимальное</w:t>
            </w:r>
            <w:r w:rsidRPr="00C07374">
              <w:rPr>
                <w:rFonts w:ascii="Sylfaen" w:hAnsi="Sylfaen"/>
                <w:b/>
                <w:szCs w:val="18"/>
                <w:lang w:val="hy-AM"/>
              </w:rPr>
              <w:t xml:space="preserve"> </w:t>
            </w:r>
            <w:r w:rsidRPr="00C07374">
              <w:rPr>
                <w:rFonts w:ascii="Sylfaen" w:hAnsi="Sylfaen"/>
                <w:bCs/>
                <w:szCs w:val="18"/>
                <w:lang w:val="hy-AM"/>
              </w:rPr>
              <w:t xml:space="preserve">количество подключаемых пользователей: не менее 40. Возможность настройки прав доступа пользователей к отдельным группам охраны. Возможность подключения не менее трех ретрансляторов радиосигнала. Обязательная </w:t>
            </w:r>
            <w:r w:rsidRPr="00C07374">
              <w:rPr>
                <w:rFonts w:ascii="Sylfaen" w:hAnsi="Sylfaen"/>
                <w:bCs/>
                <w:szCs w:val="18"/>
                <w:lang w:val="hy-AM"/>
              </w:rPr>
              <w:lastRenderedPageBreak/>
              <w:t xml:space="preserve">возможность работы с устройствами фотодетекции и подтверждения тревоги, 640×480 пикселей. Обязательная поддержка функции создания расписания охраны. Возможность интеграции видеонаблюдения с возможностью работы с этим же приложением. Возможность тревожного оповещения о попытке глушения сигнала, в случае повреждения устройства (вскрытие, отрыв корпуса) оповещение пользователя и необходимых отделов. Питание. 220 В. Обязательная возможность автономной работы при отключении электроэнергии. Возможна работа в диапазоне температур от -10°С до +40°С. Возможность работы в условиях влажности до 75%, обязательная установка и настройка, обязательное наличие инструкции, технического руководства. Наличие сертификатов соответствия </w:t>
            </w:r>
            <w:r w:rsidRPr="00C07374">
              <w:rPr>
                <w:rFonts w:ascii="Sylfaen" w:hAnsi="Sylfaen"/>
                <w:bCs/>
                <w:szCs w:val="18"/>
                <w:u w:val="single"/>
                <w:lang w:val="hy-AM"/>
              </w:rPr>
              <w:t>EN IEC 62368-1:2020+A11:2020, EN 50131-1:2006 / A1:2009 / A2:2017.</w:t>
            </w:r>
            <w:r w:rsidRPr="00C07374">
              <w:rPr>
                <w:rFonts w:ascii="Sylfaen" w:hAnsi="Sylfaen"/>
                <w:b/>
                <w:szCs w:val="18"/>
                <w:lang w:val="hy-AM"/>
              </w:rPr>
              <w:t xml:space="preserve">                                   </w:t>
            </w:r>
            <w:r w:rsidRPr="00C07374">
              <w:rPr>
                <w:rFonts w:ascii="Sylfaen" w:hAnsi="Sylfaen"/>
                <w:b/>
                <w:bCs/>
                <w:szCs w:val="18"/>
                <w:lang w:val="hy-AM"/>
              </w:rPr>
              <w:t xml:space="preserve">Клавиатура управления адресная. </w:t>
            </w:r>
            <w:r w:rsidRPr="00C07374">
              <w:rPr>
                <w:rFonts w:ascii="Sylfaen" w:hAnsi="Sylfaen"/>
                <w:szCs w:val="18"/>
                <w:lang w:val="hy-AM"/>
              </w:rPr>
              <w:t xml:space="preserve">Цвет: белый или светло-серый / черный или темно-серый. Тип подключения: беспроводной. Наличие защиты от подбора кода. Возможность управления не менее чем 5 группами охраны. Возможность частичной постановки системы на охрану. Возможность установки отдельного пароля для каждой учетной записи пользователя. Возможность установки обязательного кода для пользователей. Наличие функции тревоги. Индикация состояний охраны, в частности: «объект под охраной», «объект не под охраной», «объект под охраной в режиме «периметр», «сбои в системе». Дальность радиосвязи на открытой местности от центрального устройства охранной системы составляет не менее 1500 метров (при отсутствии препятствий и помех). Внешние размеры: 150 x 103 x 14 мм, (+/- 2%). Протокол радиосвязи: двусторонний, защищенный. Рабочая частота: 868,7–869,2 Гц. Диапазон рабочих температур: от -10°C до +40°C. Возможность работы в условиях влажности до 75%. Наличие монтажного комплекта и инструкции обязательно. Наличие сертификатов соответствия </w:t>
            </w:r>
            <w:r w:rsidRPr="00C07374">
              <w:rPr>
                <w:rFonts w:ascii="Sylfaen" w:hAnsi="Sylfaen"/>
                <w:szCs w:val="18"/>
                <w:u w:val="single"/>
                <w:lang w:val="hy-AM"/>
              </w:rPr>
              <w:t xml:space="preserve">EN 301 489-1 V2.2.3, EN 301 489-3 V2.1.1, EN 62368-1:2014+A11:2017.                                                                                                                     </w:t>
            </w:r>
            <w:r w:rsidRPr="00C07374">
              <w:rPr>
                <w:rFonts w:ascii="Sylfaen" w:hAnsi="Sylfaen"/>
                <w:b/>
                <w:szCs w:val="18"/>
                <w:lang w:val="hy-AM"/>
              </w:rPr>
              <w:t xml:space="preserve">Извещатель дымовой комбинированный адресный. </w:t>
            </w:r>
            <w:r w:rsidRPr="00C07374">
              <w:rPr>
                <w:rFonts w:ascii="Sylfaen" w:hAnsi="Sylfaen"/>
                <w:bCs/>
                <w:szCs w:val="18"/>
                <w:lang w:val="hy-AM"/>
              </w:rPr>
              <w:t xml:space="preserve">Цвет: белый или светло-серый / черный или темно-серый. Тип подключения: беспроводной. Чувствительный элемент: фотоэлектрический сенсор, термопара. Внешние размеры: 124 × 124 × 45 мм (+/- 2%). Встроенный динамик для звуковой сигнализации. Возможность распространения сигнала оповещения по всему объекту в случае локального возгорания. Встроенный аккумулятор со сроком непрерывной работы не менее 43800 часов, что должно быть зафиксировано отдельной заводской гарантией. Возможность проверки состояния прибора локально и удаленно. Наличие резервного питания. Дальность радиосвязи на открытом пространстве - не менее 1000 метров от центрального устройства системы безопасности. Протокол радиосвязи: двусторонний защищенный. Рабочая частота: 868,7-869,2 Гц. Возможность срабатывания и подачи </w:t>
            </w:r>
            <w:r w:rsidRPr="00C07374">
              <w:rPr>
                <w:rFonts w:ascii="Sylfaen" w:hAnsi="Sylfaen"/>
                <w:bCs/>
                <w:szCs w:val="18"/>
                <w:lang w:val="hy-AM"/>
              </w:rPr>
              <w:lastRenderedPageBreak/>
              <w:t xml:space="preserve">сигнала в систему при вскрытии корпуса датчика, отрыве его от поверхности. Возможность работы в диапазоне температур от 0°C до +50°C. Возможность работы в условиях влажности до 80%. Наличие монтажного комплекта и инструкции обязательно. </w:t>
            </w:r>
            <w:r w:rsidRPr="00C07374">
              <w:rPr>
                <w:rFonts w:ascii="Sylfaen" w:hAnsi="Sylfaen"/>
                <w:bCs/>
                <w:szCs w:val="18"/>
                <w:u w:val="single"/>
                <w:lang w:val="hy-AM"/>
              </w:rPr>
              <w:t>EN 14604:2005/AC:2008, EN IEC 63000:2018, наличие сертификатов соответствия.</w:t>
            </w:r>
          </w:p>
          <w:p w14:paraId="79EC7F0B" w14:textId="77777777" w:rsidR="009D69EE" w:rsidRPr="00C07374" w:rsidRDefault="009D69EE" w:rsidP="0034311A">
            <w:pPr>
              <w:spacing w:after="0" w:line="240" w:lineRule="auto"/>
              <w:jc w:val="both"/>
              <w:rPr>
                <w:rFonts w:ascii="Sylfaen" w:hAnsi="Sylfaen"/>
                <w:bCs/>
                <w:szCs w:val="18"/>
                <w:lang w:val="hy-AM"/>
              </w:rPr>
            </w:pPr>
            <w:r w:rsidRPr="00C07374">
              <w:rPr>
                <w:rFonts w:ascii="Sylfaen" w:hAnsi="Sylfaen"/>
                <w:b/>
                <w:szCs w:val="18"/>
                <w:lang w:val="hy-AM"/>
              </w:rPr>
              <w:t>Выходной световой указатель.</w:t>
            </w:r>
            <w:r w:rsidRPr="00C07374">
              <w:rPr>
                <w:rFonts w:ascii="Sylfaen" w:hAnsi="Sylfaen"/>
                <w:bCs/>
                <w:szCs w:val="18"/>
                <w:lang w:val="hy-AM"/>
              </w:rPr>
              <w:t xml:space="preserve"> Световой выходной сигнал — 12 В, с возможностью подключения через реле, работающее на частоте 866.0–866.5МГц.Аварийная осветительная лампа с аккумулятором: напряжение 220–240 В, время работы от аккумулятора 5–10 часов, мощность — 60 SMP LED.</w:t>
            </w:r>
          </w:p>
          <w:p w14:paraId="00D2D08C" w14:textId="77777777" w:rsidR="009D69EE" w:rsidRPr="00C07374" w:rsidRDefault="009D69EE" w:rsidP="0034311A">
            <w:pPr>
              <w:spacing w:after="0" w:line="240" w:lineRule="auto"/>
              <w:rPr>
                <w:rFonts w:ascii="Sylfaen" w:hAnsi="Sylfaen"/>
                <w:bCs/>
                <w:szCs w:val="18"/>
                <w:lang w:val="hy-AM"/>
              </w:rPr>
            </w:pPr>
            <w:r w:rsidRPr="00C07374">
              <w:rPr>
                <w:rFonts w:ascii="Sylfaen" w:hAnsi="Sylfaen"/>
                <w:b/>
                <w:szCs w:val="18"/>
                <w:lang w:val="hy-AM"/>
              </w:rPr>
              <w:t>Кабель для монтажа аварийного освещения:</w:t>
            </w:r>
            <w:r w:rsidRPr="00C07374">
              <w:rPr>
                <w:rFonts w:ascii="Sylfaen" w:hAnsi="Sylfaen"/>
                <w:bCs/>
                <w:szCs w:val="18"/>
                <w:lang w:val="hy-AM"/>
              </w:rPr>
              <w:t xml:space="preserve"> 2×1.5 мм², медная жила, наружная оболочка — ПВХ.</w:t>
            </w:r>
          </w:p>
          <w:p w14:paraId="32972E9A" w14:textId="77777777" w:rsidR="009D69EE" w:rsidRPr="00C07374" w:rsidRDefault="009D69EE" w:rsidP="0034311A">
            <w:pPr>
              <w:spacing w:after="0" w:line="240" w:lineRule="auto"/>
              <w:rPr>
                <w:rFonts w:ascii="Sylfaen" w:hAnsi="Sylfaen"/>
                <w:bCs/>
                <w:szCs w:val="18"/>
                <w:lang w:val="hy-AM"/>
              </w:rPr>
            </w:pPr>
            <w:r w:rsidRPr="00C07374">
              <w:rPr>
                <w:rFonts w:ascii="Sylfaen" w:hAnsi="Sylfaen"/>
                <w:b/>
                <w:szCs w:val="18"/>
                <w:lang w:val="hy-AM"/>
              </w:rPr>
              <w:t>Ручной адресный сигнализатор</w:t>
            </w:r>
            <w:r w:rsidRPr="00C07374">
              <w:rPr>
                <w:rFonts w:ascii="Sylfaen" w:hAnsi="Sylfaen"/>
                <w:bCs/>
                <w:szCs w:val="18"/>
                <w:lang w:val="hy-AM"/>
              </w:rPr>
              <w:t>. Цвет — красный. Тип подключения — беспроводной. Наличие защиты от открытия и отрыва. Наличие защитной крышки для предотвращения случайного нажатия. Наличие светового индикатора состояния. Дистанция радиосвязи на открытой местности от центрального устройства охранной системы — не менее 1500 метров (при отсутствии препятствий и помех). Протокол радиосвязи — двусторонний, защищённый. Рабочая частота — 868,7–869,2 МГц. Возможность работы при температуре от 0°C до +50°C. Возможность работы при влажности до 75%.</w:t>
            </w:r>
            <w:r w:rsidRPr="00C07374">
              <w:rPr>
                <w:rFonts w:ascii="Sylfaen" w:hAnsi="Sylfaen"/>
                <w:bCs/>
                <w:szCs w:val="18"/>
                <w:lang w:val="hy-AM"/>
              </w:rPr>
              <w:br/>
              <w:t>Габаритные размеры — 102 × 104 × 39 мм (+/– 2%). Обязательное наличие монтажного комплекта, ключа для восстановления устройства и инструкции.</w:t>
            </w:r>
            <w:r w:rsidRPr="00C07374">
              <w:rPr>
                <w:rFonts w:ascii="Sylfaen" w:hAnsi="Sylfaen"/>
                <w:bCs/>
                <w:szCs w:val="18"/>
                <w:lang w:val="hy-AM"/>
              </w:rPr>
              <w:br/>
              <w:t>Встроенный аккумулятор с возможностью непрерывной работы не менее 43 800 часов, что должно быть подтверждено заводской гарантией.</w:t>
            </w:r>
            <w:r w:rsidRPr="00C07374">
              <w:rPr>
                <w:rFonts w:ascii="Sylfaen" w:hAnsi="Sylfaen"/>
                <w:bCs/>
                <w:szCs w:val="18"/>
                <w:lang w:val="hy-AM"/>
              </w:rPr>
              <w:br/>
            </w:r>
            <w:r w:rsidRPr="00C07374">
              <w:rPr>
                <w:rFonts w:ascii="Sylfaen" w:hAnsi="Sylfaen"/>
                <w:bCs/>
                <w:szCs w:val="18"/>
                <w:u w:val="single"/>
                <w:lang w:val="hy-AM"/>
              </w:rPr>
              <w:t>Наличие сертификатов соответствия EN IEC 62368-1:2020+A11:2020, EN 54-11:2001, EN 54-11:2001+A1:2005.</w:t>
            </w:r>
          </w:p>
          <w:p w14:paraId="6CE39612" w14:textId="77777777" w:rsidR="009D69EE" w:rsidRPr="00C07374" w:rsidRDefault="009D69EE" w:rsidP="0034311A">
            <w:pPr>
              <w:spacing w:after="0" w:line="240" w:lineRule="auto"/>
              <w:rPr>
                <w:rFonts w:ascii="Sylfaen" w:hAnsi="Sylfaen"/>
                <w:bCs/>
                <w:szCs w:val="18"/>
                <w:u w:val="single"/>
                <w:lang w:val="hy-AM"/>
              </w:rPr>
            </w:pPr>
            <w:r w:rsidRPr="00C07374">
              <w:rPr>
                <w:rFonts w:ascii="Sylfaen" w:hAnsi="Sylfaen"/>
                <w:b/>
                <w:szCs w:val="18"/>
                <w:lang w:val="hy-AM"/>
              </w:rPr>
              <w:t>Усилитель сигнала</w:t>
            </w:r>
            <w:r w:rsidRPr="00C07374">
              <w:rPr>
                <w:rFonts w:ascii="Sylfaen" w:hAnsi="Sylfaen"/>
                <w:bCs/>
                <w:szCs w:val="18"/>
                <w:lang w:val="hy-AM"/>
              </w:rPr>
              <w:t>. Цвет — белый или светло-серый / чёрный или тёмно-серый. Тип подключения — беспроводной и проводной. Дистанция радиосвязи на открытой местности от центрального устройства охранной системы — не менее 1500 метров (при отсутствии препятствий и помех). Связь с центральной системой — за 0,3 секунды. Протокол радиосвязи — двусторонний, защищённый. Рабочая частота — 868,7–869,2 МГц. Поддержка автономного локального использования — устройства, работающие с панелью управления через ретранслятор. Электропитание — 220 В.</w:t>
            </w:r>
            <w:r w:rsidRPr="00C07374">
              <w:rPr>
                <w:rFonts w:ascii="Sylfaen" w:hAnsi="Sylfaen"/>
                <w:bCs/>
                <w:szCs w:val="18"/>
                <w:lang w:val="hy-AM"/>
              </w:rPr>
              <w:br/>
              <w:t xml:space="preserve">Встроенный аккумулятор с возможностью непрерывной работы не менее 43 800 часов, что должно быть подтверждено заводской гарантией. Наличие защиты от открытия и отрыва. Возможность работы в температурном диапазоне от –10°C до </w:t>
            </w:r>
            <w:r w:rsidRPr="00C07374">
              <w:rPr>
                <w:rFonts w:ascii="Sylfaen" w:hAnsi="Sylfaen"/>
                <w:bCs/>
                <w:szCs w:val="18"/>
                <w:lang w:val="hy-AM"/>
              </w:rPr>
              <w:lastRenderedPageBreak/>
              <w:t xml:space="preserve">+40°C. Возможность работы при влажности до 75%.Обязательное наличие монтажного комплекта и инструкции. </w:t>
            </w:r>
            <w:r w:rsidRPr="00C07374">
              <w:rPr>
                <w:rFonts w:ascii="Sylfaen" w:hAnsi="Sylfaen"/>
                <w:bCs/>
                <w:szCs w:val="18"/>
                <w:u w:val="single"/>
                <w:lang w:val="hy-AM"/>
              </w:rPr>
              <w:t>Наличие сертификатов соответствия EN 50131-6:2017 / A1:2021, EN 301 489-1 V2.2.3, EN 301 489-3 V2.1.1.</w:t>
            </w:r>
          </w:p>
          <w:p w14:paraId="72012ADB" w14:textId="77777777" w:rsidR="009D69EE" w:rsidRPr="00C07374" w:rsidRDefault="009D69EE" w:rsidP="0034311A">
            <w:pPr>
              <w:spacing w:after="0" w:line="240" w:lineRule="auto"/>
              <w:rPr>
                <w:rFonts w:ascii="Sylfaen" w:hAnsi="Sylfaen"/>
                <w:bCs/>
                <w:szCs w:val="18"/>
                <w:lang w:val="hy-AM"/>
              </w:rPr>
            </w:pPr>
            <w:r w:rsidRPr="00C07374">
              <w:rPr>
                <w:rFonts w:ascii="Sylfaen" w:hAnsi="Sylfaen"/>
                <w:b/>
                <w:szCs w:val="18"/>
                <w:lang w:val="hy-AM"/>
              </w:rPr>
              <w:t>Компьютер:</w:t>
            </w:r>
            <w:r w:rsidRPr="00C07374">
              <w:rPr>
                <w:rFonts w:ascii="Sylfaen" w:hAnsi="Sylfaen"/>
                <w:bCs/>
                <w:szCs w:val="18"/>
                <w:lang w:val="hy-AM"/>
              </w:rPr>
              <w:t xml:space="preserve"> i5 12-го поколения и выше, ОЗУ 32 ГБ и выше, SSD 500 ГБ и выше.Монитор: 22 дюйма и больше.В комплект также входят соответствующая мышь, клавиатура и колонка.</w:t>
            </w:r>
          </w:p>
          <w:p w14:paraId="31D614F6" w14:textId="77777777" w:rsidR="009D69EE" w:rsidRPr="00C07374" w:rsidRDefault="009D69EE" w:rsidP="0034311A">
            <w:pPr>
              <w:spacing w:after="0" w:line="240" w:lineRule="auto"/>
              <w:rPr>
                <w:rFonts w:ascii="Sylfaen" w:hAnsi="Sylfaen"/>
                <w:bCs/>
                <w:szCs w:val="18"/>
                <w:lang w:val="hy-AM"/>
              </w:rPr>
            </w:pPr>
            <w:r w:rsidRPr="00C07374">
              <w:rPr>
                <w:rFonts w:ascii="Sylfaen" w:hAnsi="Sylfaen"/>
                <w:bCs/>
                <w:szCs w:val="18"/>
                <w:lang w:val="hy-AM"/>
              </w:rPr>
              <w:t>Все указанные составные товарные позиции должны быть поставлены, установлены, смонтированы и настроены как единая сигнализационная система. Монтажные и установочные работы ни в коем случае не должны нарушать нормальную работу объектов, при этом должны соблюдаться все санитарно-гигиенические нормы. Высота потолков составляет 2,4–4,5 метра в зависимости от корпуса и назначения конкретных участков. Работы должны выполняться таким образом, чтобы был сохранён внешний вид здания/строения, существующий до момента установки.Поставляющая организация несёт полную ответственность за повреждения здания или внешние вмешательства, возникшие в результате выполнения работ, и обязана устранить причинённый ущерб в десятидневный срок с момента его возникновения.Ежедневный график выполнения работ должен быть предварительно согласован с заказчиком. Работы должны выполняться в соответствии со строительными нормами. Установленные датчики должны быть промаркированы в соответствии с требованиями заказчика.После завершения работ, вместе с актом приёмки-передачи, поставляющая организация передаёт заказчику проект внедрения системы.</w:t>
            </w:r>
          </w:p>
          <w:p w14:paraId="7CEEEF84" w14:textId="77777777" w:rsidR="009D69EE" w:rsidRPr="00C07374" w:rsidRDefault="009D69EE" w:rsidP="0034311A">
            <w:pPr>
              <w:spacing w:after="0" w:line="240" w:lineRule="auto"/>
              <w:rPr>
                <w:rFonts w:ascii="Sylfaen" w:hAnsi="Sylfaen"/>
                <w:bCs/>
                <w:szCs w:val="18"/>
                <w:lang w:val="hy-AM"/>
              </w:rPr>
            </w:pPr>
            <w:r w:rsidRPr="00C07374">
              <w:rPr>
                <w:rFonts w:ascii="Sylfaen" w:hAnsi="Sylfaen"/>
                <w:bCs/>
                <w:szCs w:val="18"/>
                <w:lang w:val="hy-AM"/>
              </w:rPr>
              <w:t>Поставляющая организация должна иметь лицензию на осуществление строительной деятельности 1-го или 2-го класса, выданную Комитетом градостроительства Республики Армения, с соответствующим приложением по системам связи (телекоммуникационные и сигнализационные системы, передатчики, приёмники, антенны, усилители).Необходимо обеспечить наличие документов, подтверждающих качество строительных материалов, используемых при выполнении работ (технические паспорта и др.), а также их соответствие стандартам, техническим и другим нормативным требованиям.</w:t>
            </w:r>
          </w:p>
          <w:p w14:paraId="75678619" w14:textId="77777777" w:rsidR="009D69EE" w:rsidRPr="00C07374" w:rsidRDefault="009D69EE" w:rsidP="0034311A">
            <w:pPr>
              <w:spacing w:after="0" w:line="240" w:lineRule="auto"/>
              <w:rPr>
                <w:rFonts w:ascii="Sylfaen" w:hAnsi="Sylfaen"/>
                <w:bCs/>
                <w:szCs w:val="18"/>
                <w:lang w:val="hy-AM"/>
              </w:rPr>
            </w:pPr>
            <w:r w:rsidRPr="00C07374">
              <w:rPr>
                <w:rFonts w:ascii="Sylfaen" w:hAnsi="Sylfaen"/>
                <w:bCs/>
                <w:szCs w:val="18"/>
                <w:u w:val="single"/>
                <w:lang w:val="hy-AM"/>
              </w:rPr>
              <w:t>Гарантийный срок для всей системы — не менее 3 лет.</w:t>
            </w:r>
            <w:r w:rsidRPr="00C07374">
              <w:rPr>
                <w:rFonts w:ascii="Sylfaen" w:hAnsi="Sylfaen"/>
                <w:bCs/>
                <w:szCs w:val="18"/>
                <w:lang w:val="hy-AM"/>
              </w:rPr>
              <w:br/>
              <w:t>Товары, имущество и оборудование должны быть новыми и неиспользованными</w:t>
            </w:r>
          </w:p>
          <w:p w14:paraId="1F9063B2" w14:textId="77777777" w:rsidR="009D69EE" w:rsidRPr="00C07374" w:rsidRDefault="009D69EE" w:rsidP="0034311A">
            <w:pPr>
              <w:spacing w:after="0" w:line="240" w:lineRule="auto"/>
              <w:jc w:val="both"/>
              <w:rPr>
                <w:rFonts w:ascii="Sylfaen" w:hAnsi="Sylfaen"/>
                <w:b/>
                <w:color w:val="7030A0"/>
                <w:szCs w:val="18"/>
                <w:lang w:val="ru-RU"/>
              </w:rPr>
            </w:pPr>
          </w:p>
        </w:tc>
        <w:tc>
          <w:tcPr>
            <w:tcW w:w="649" w:type="dxa"/>
            <w:vMerge w:val="restart"/>
            <w:shd w:val="clear" w:color="000000" w:fill="FFFFFF"/>
            <w:vAlign w:val="center"/>
          </w:tcPr>
          <w:p w14:paraId="014D6BD3" w14:textId="77777777" w:rsidR="009D69EE" w:rsidRPr="00D22ADF" w:rsidRDefault="009D69EE" w:rsidP="0034311A">
            <w:pPr>
              <w:spacing w:before="240" w:line="240" w:lineRule="auto"/>
              <w:rPr>
                <w:rFonts w:ascii="Sylfaen" w:eastAsia="Times New Roman" w:hAnsi="Sylfaen" w:cs="Calibri"/>
                <w:sz w:val="20"/>
                <w:szCs w:val="20"/>
                <w:lang w:val="ru-RU"/>
              </w:rPr>
            </w:pPr>
            <w:r>
              <w:rPr>
                <w:rFonts w:ascii="Sylfaen" w:eastAsia="Times New Roman" w:hAnsi="Sylfaen" w:cs="Calibri"/>
                <w:sz w:val="20"/>
                <w:szCs w:val="20"/>
                <w:lang w:val="ru-RU"/>
              </w:rPr>
              <w:lastRenderedPageBreak/>
              <w:t>шт</w:t>
            </w:r>
          </w:p>
        </w:tc>
        <w:tc>
          <w:tcPr>
            <w:tcW w:w="701" w:type="dxa"/>
            <w:vMerge w:val="restart"/>
            <w:shd w:val="clear" w:color="000000" w:fill="FFFFFF"/>
            <w:vAlign w:val="center"/>
          </w:tcPr>
          <w:p w14:paraId="122E2E0F" w14:textId="77777777" w:rsidR="009D69EE" w:rsidRPr="00963905" w:rsidRDefault="009D69EE" w:rsidP="0034311A">
            <w:pPr>
              <w:spacing w:before="240" w:line="240" w:lineRule="auto"/>
              <w:jc w:val="center"/>
              <w:rPr>
                <w:rFonts w:ascii="Sylfaen" w:eastAsia="Times New Roman" w:hAnsi="Sylfaen" w:cs="Calibri"/>
                <w:sz w:val="20"/>
                <w:szCs w:val="20"/>
                <w:lang w:val="hy-AM"/>
              </w:rPr>
            </w:pPr>
            <w:r w:rsidRPr="00963905">
              <w:rPr>
                <w:rFonts w:ascii="Sylfaen" w:hAnsi="Sylfaen" w:cs="Calibri"/>
                <w:sz w:val="20"/>
                <w:szCs w:val="20"/>
              </w:rPr>
              <w:t>1</w:t>
            </w:r>
          </w:p>
        </w:tc>
      </w:tr>
      <w:tr w:rsidR="009D69EE" w:rsidRPr="00963905" w14:paraId="73DBDAF7" w14:textId="77777777" w:rsidTr="009D69EE">
        <w:trPr>
          <w:trHeight w:val="8190"/>
          <w:jc w:val="center"/>
        </w:trPr>
        <w:tc>
          <w:tcPr>
            <w:tcW w:w="522" w:type="dxa"/>
            <w:vMerge/>
            <w:vAlign w:val="center"/>
          </w:tcPr>
          <w:p w14:paraId="69E4B1C3" w14:textId="77777777" w:rsidR="009D69EE" w:rsidRPr="00963905" w:rsidRDefault="009D69EE" w:rsidP="0034311A">
            <w:pPr>
              <w:spacing w:after="0" w:line="240" w:lineRule="auto"/>
              <w:rPr>
                <w:rFonts w:ascii="Sylfaen" w:eastAsia="Times New Roman" w:hAnsi="Sylfaen" w:cs="Calibri"/>
                <w:sz w:val="20"/>
                <w:szCs w:val="20"/>
                <w:lang w:val="hy-AM"/>
              </w:rPr>
            </w:pPr>
          </w:p>
        </w:tc>
        <w:tc>
          <w:tcPr>
            <w:tcW w:w="972" w:type="dxa"/>
            <w:vMerge/>
            <w:vAlign w:val="center"/>
          </w:tcPr>
          <w:p w14:paraId="05847C75" w14:textId="77777777" w:rsidR="009D69EE" w:rsidRPr="00963905" w:rsidRDefault="009D69EE" w:rsidP="0034311A">
            <w:pPr>
              <w:spacing w:after="0" w:line="240" w:lineRule="auto"/>
              <w:rPr>
                <w:rFonts w:ascii="Sylfaen" w:eastAsia="Times New Roman" w:hAnsi="Sylfaen" w:cs="Calibri"/>
                <w:sz w:val="20"/>
                <w:szCs w:val="20"/>
                <w:lang w:val="hy-AM"/>
              </w:rPr>
            </w:pPr>
          </w:p>
        </w:tc>
        <w:tc>
          <w:tcPr>
            <w:tcW w:w="2165" w:type="dxa"/>
            <w:vMerge/>
            <w:vAlign w:val="center"/>
          </w:tcPr>
          <w:p w14:paraId="46A73639" w14:textId="77777777" w:rsidR="009D69EE" w:rsidRPr="00963905" w:rsidRDefault="009D69EE" w:rsidP="0034311A">
            <w:pPr>
              <w:spacing w:after="0" w:line="240" w:lineRule="auto"/>
              <w:rPr>
                <w:rFonts w:ascii="Sylfaen" w:eastAsia="Times New Roman" w:hAnsi="Sylfaen" w:cs="Calibri"/>
                <w:sz w:val="20"/>
                <w:szCs w:val="20"/>
                <w:lang w:val="hy-AM"/>
              </w:rPr>
            </w:pPr>
          </w:p>
        </w:tc>
        <w:tc>
          <w:tcPr>
            <w:tcW w:w="8486" w:type="dxa"/>
            <w:vMerge/>
            <w:vAlign w:val="center"/>
          </w:tcPr>
          <w:p w14:paraId="17D7F882" w14:textId="77777777" w:rsidR="009D69EE" w:rsidRPr="00963905" w:rsidRDefault="009D69EE" w:rsidP="0034311A">
            <w:pPr>
              <w:spacing w:after="0" w:line="240" w:lineRule="auto"/>
              <w:rPr>
                <w:rFonts w:ascii="Sylfaen" w:eastAsia="Times New Roman" w:hAnsi="Sylfaen" w:cs="Calibri"/>
                <w:sz w:val="20"/>
                <w:szCs w:val="20"/>
                <w:lang w:val="hy-AM"/>
              </w:rPr>
            </w:pPr>
          </w:p>
        </w:tc>
        <w:tc>
          <w:tcPr>
            <w:tcW w:w="649" w:type="dxa"/>
            <w:vMerge/>
            <w:vAlign w:val="center"/>
          </w:tcPr>
          <w:p w14:paraId="536557DC" w14:textId="77777777" w:rsidR="009D69EE" w:rsidRPr="00963905" w:rsidRDefault="009D69EE" w:rsidP="0034311A">
            <w:pPr>
              <w:spacing w:after="0" w:line="240" w:lineRule="auto"/>
              <w:rPr>
                <w:rFonts w:ascii="Sylfaen" w:eastAsia="Times New Roman" w:hAnsi="Sylfaen" w:cs="Calibri"/>
                <w:sz w:val="20"/>
                <w:szCs w:val="20"/>
                <w:lang w:val="hy-AM"/>
              </w:rPr>
            </w:pPr>
          </w:p>
        </w:tc>
        <w:tc>
          <w:tcPr>
            <w:tcW w:w="701" w:type="dxa"/>
            <w:vMerge/>
            <w:vAlign w:val="center"/>
          </w:tcPr>
          <w:p w14:paraId="71E87B72" w14:textId="77777777" w:rsidR="009D69EE" w:rsidRPr="00963905" w:rsidRDefault="009D69EE" w:rsidP="0034311A">
            <w:pPr>
              <w:spacing w:after="0" w:line="240" w:lineRule="auto"/>
              <w:rPr>
                <w:rFonts w:ascii="Sylfaen" w:eastAsia="Times New Roman" w:hAnsi="Sylfaen" w:cs="Calibri"/>
                <w:sz w:val="20"/>
                <w:szCs w:val="20"/>
                <w:lang w:val="hy-AM"/>
              </w:rPr>
            </w:pPr>
          </w:p>
        </w:tc>
      </w:tr>
      <w:tr w:rsidR="009D69EE" w:rsidRPr="00963905" w14:paraId="16E3D3D6" w14:textId="77777777" w:rsidTr="009D69EE">
        <w:trPr>
          <w:cantSplit/>
          <w:trHeight w:val="3145"/>
          <w:jc w:val="center"/>
        </w:trPr>
        <w:tc>
          <w:tcPr>
            <w:tcW w:w="522" w:type="dxa"/>
            <w:vAlign w:val="center"/>
          </w:tcPr>
          <w:p w14:paraId="546C26DF" w14:textId="77777777" w:rsidR="009D69EE" w:rsidRPr="00963905" w:rsidRDefault="009D69EE" w:rsidP="0034311A">
            <w:pPr>
              <w:spacing w:after="0" w:line="240" w:lineRule="auto"/>
              <w:rPr>
                <w:rFonts w:ascii="Sylfaen" w:eastAsia="Times New Roman" w:hAnsi="Sylfaen" w:cs="Calibri"/>
                <w:sz w:val="20"/>
                <w:szCs w:val="20"/>
                <w:lang w:val="hy-AM"/>
              </w:rPr>
            </w:pPr>
            <w:r w:rsidRPr="00963905">
              <w:rPr>
                <w:rFonts w:ascii="Sylfaen" w:hAnsi="Sylfaen" w:cs="Calibri"/>
                <w:sz w:val="20"/>
                <w:szCs w:val="20"/>
              </w:rPr>
              <w:lastRenderedPageBreak/>
              <w:t>2</w:t>
            </w:r>
          </w:p>
        </w:tc>
        <w:tc>
          <w:tcPr>
            <w:tcW w:w="972" w:type="dxa"/>
            <w:textDirection w:val="btLr"/>
            <w:vAlign w:val="center"/>
          </w:tcPr>
          <w:p w14:paraId="541C1DA4" w14:textId="77777777" w:rsidR="009D69EE" w:rsidRPr="00963905" w:rsidRDefault="009D69EE" w:rsidP="0034311A">
            <w:pPr>
              <w:spacing w:after="0" w:line="240" w:lineRule="auto"/>
              <w:ind w:left="113" w:right="113"/>
              <w:jc w:val="center"/>
              <w:rPr>
                <w:rFonts w:ascii="Sylfaen" w:eastAsia="Times New Roman" w:hAnsi="Sylfaen" w:cs="Calibri"/>
                <w:sz w:val="20"/>
                <w:szCs w:val="20"/>
                <w:lang w:val="hy-AM"/>
              </w:rPr>
            </w:pPr>
            <w:r w:rsidRPr="00963905">
              <w:rPr>
                <w:rFonts w:ascii="Sylfaen" w:hAnsi="Sylfaen" w:cs="Calibri"/>
                <w:sz w:val="20"/>
                <w:szCs w:val="20"/>
              </w:rPr>
              <w:t>35121170</w:t>
            </w:r>
          </w:p>
        </w:tc>
        <w:tc>
          <w:tcPr>
            <w:tcW w:w="2165" w:type="dxa"/>
            <w:vAlign w:val="center"/>
          </w:tcPr>
          <w:p w14:paraId="55A9F43E" w14:textId="77777777" w:rsidR="009D69EE" w:rsidRPr="00830635" w:rsidRDefault="009D69EE" w:rsidP="0034311A">
            <w:pPr>
              <w:spacing w:after="0" w:line="240" w:lineRule="auto"/>
              <w:rPr>
                <w:rFonts w:ascii="Sylfaen" w:hAnsi="Sylfaen"/>
                <w:bCs/>
                <w:sz w:val="20"/>
                <w:szCs w:val="18"/>
                <w:lang w:val="hy-AM"/>
              </w:rPr>
            </w:pPr>
            <w:r w:rsidRPr="00830635">
              <w:rPr>
                <w:rFonts w:ascii="Sylfaen" w:hAnsi="Sylfaen"/>
                <w:bCs/>
                <w:sz w:val="20"/>
                <w:szCs w:val="18"/>
                <w:lang w:val="hy-AM"/>
              </w:rPr>
              <w:t>Система должна состоять из:</w:t>
            </w:r>
          </w:p>
          <w:p w14:paraId="740BDC4A" w14:textId="77777777" w:rsidR="009D69EE" w:rsidRPr="00830635" w:rsidRDefault="009D69EE" w:rsidP="0034311A">
            <w:pPr>
              <w:spacing w:after="0" w:line="240" w:lineRule="auto"/>
              <w:rPr>
                <w:rFonts w:ascii="Sylfaen" w:hAnsi="Sylfaen"/>
                <w:bCs/>
                <w:sz w:val="20"/>
                <w:szCs w:val="18"/>
                <w:lang w:val="hy-AM"/>
              </w:rPr>
            </w:pPr>
            <w:r w:rsidRPr="00830635">
              <w:rPr>
                <w:rFonts w:ascii="Sylfaen" w:hAnsi="Sylfaen"/>
                <w:bCs/>
                <w:sz w:val="20"/>
                <w:szCs w:val="18"/>
                <w:lang w:val="hy-AM"/>
              </w:rPr>
              <w:t>Системы пожарной сигнализации, оповещения и аварийного освещения 3.</w:t>
            </w:r>
          </w:p>
          <w:p w14:paraId="060F070F" w14:textId="77777777" w:rsidR="009D69EE" w:rsidRPr="00830635" w:rsidRDefault="009D69EE" w:rsidP="0034311A">
            <w:pPr>
              <w:spacing w:after="0" w:line="240" w:lineRule="auto"/>
              <w:jc w:val="center"/>
              <w:rPr>
                <w:rFonts w:ascii="Sylfaen" w:eastAsia="Times New Roman" w:hAnsi="Sylfaen" w:cs="Calibri"/>
                <w:sz w:val="20"/>
                <w:szCs w:val="20"/>
                <w:lang w:val="ru-RU"/>
              </w:rPr>
            </w:pPr>
          </w:p>
        </w:tc>
        <w:tc>
          <w:tcPr>
            <w:tcW w:w="8486" w:type="dxa"/>
            <w:vAlign w:val="center"/>
          </w:tcPr>
          <w:p w14:paraId="098E8DD0" w14:textId="77777777" w:rsidR="009D69EE" w:rsidRPr="00C07374" w:rsidRDefault="009D69EE" w:rsidP="0034311A">
            <w:pPr>
              <w:pStyle w:val="NormalWeb"/>
              <w:rPr>
                <w:rFonts w:ascii="Sylfaen" w:eastAsiaTheme="minorHAnsi" w:hAnsi="Sylfaen" w:cstheme="minorBidi"/>
                <w:bCs/>
                <w:sz w:val="22"/>
                <w:szCs w:val="18"/>
                <w:lang w:val="hy-AM"/>
              </w:rPr>
            </w:pPr>
            <w:r w:rsidRPr="00C07374">
              <w:rPr>
                <w:rFonts w:ascii="Sylfaen" w:eastAsiaTheme="minorHAnsi" w:hAnsi="Sylfaen" w:cstheme="minorBidi"/>
                <w:bCs/>
                <w:sz w:val="22"/>
                <w:szCs w:val="18"/>
                <w:lang w:val="hy-AM"/>
              </w:rPr>
              <w:t>Система пожарной сигнализации, оповещения и аварийного освещения в здании Анатомического корпуса ЕГМУ (проект «Ланцет»):</w:t>
            </w:r>
          </w:p>
          <w:p w14:paraId="3CE3235A" w14:textId="77777777" w:rsidR="009D69EE" w:rsidRPr="00C07374" w:rsidRDefault="009D69EE" w:rsidP="0034311A">
            <w:pPr>
              <w:pStyle w:val="NormalWeb"/>
              <w:numPr>
                <w:ilvl w:val="0"/>
                <w:numId w:val="5"/>
              </w:numPr>
              <w:rPr>
                <w:rFonts w:ascii="Sylfaen" w:eastAsiaTheme="minorHAnsi" w:hAnsi="Sylfaen" w:cstheme="minorBidi"/>
                <w:bCs/>
                <w:sz w:val="22"/>
                <w:szCs w:val="18"/>
                <w:lang w:val="hy-AM"/>
              </w:rPr>
            </w:pPr>
            <w:r w:rsidRPr="00C07374">
              <w:rPr>
                <w:rFonts w:ascii="Sylfaen" w:eastAsiaTheme="minorHAnsi" w:hAnsi="Sylfaen" w:cstheme="minorBidi"/>
                <w:bCs/>
                <w:sz w:val="22"/>
                <w:szCs w:val="18"/>
                <w:lang w:val="hy-AM"/>
              </w:rPr>
              <w:t>главная управляющая адресная система — 1 шт.</w:t>
            </w:r>
          </w:p>
          <w:p w14:paraId="70D015C6" w14:textId="77777777" w:rsidR="009D69EE" w:rsidRPr="00C07374" w:rsidRDefault="009D69EE" w:rsidP="0034311A">
            <w:pPr>
              <w:pStyle w:val="NormalWeb"/>
              <w:numPr>
                <w:ilvl w:val="0"/>
                <w:numId w:val="5"/>
              </w:numPr>
              <w:rPr>
                <w:rFonts w:ascii="Sylfaen" w:eastAsiaTheme="minorHAnsi" w:hAnsi="Sylfaen" w:cstheme="minorBidi"/>
                <w:bCs/>
                <w:sz w:val="22"/>
                <w:szCs w:val="18"/>
                <w:lang w:val="hy-AM"/>
              </w:rPr>
            </w:pPr>
            <w:r w:rsidRPr="00C07374">
              <w:rPr>
                <w:rFonts w:ascii="Sylfaen" w:eastAsiaTheme="minorHAnsi" w:hAnsi="Sylfaen" w:cstheme="minorBidi"/>
                <w:bCs/>
                <w:sz w:val="22"/>
                <w:szCs w:val="18"/>
                <w:lang w:val="hy-AM"/>
              </w:rPr>
              <w:t>адресная панель управления — 1 шт.</w:t>
            </w:r>
          </w:p>
          <w:p w14:paraId="79E04436" w14:textId="77777777" w:rsidR="009D69EE" w:rsidRPr="00C07374" w:rsidRDefault="009D69EE" w:rsidP="0034311A">
            <w:pPr>
              <w:pStyle w:val="NormalWeb"/>
              <w:numPr>
                <w:ilvl w:val="0"/>
                <w:numId w:val="5"/>
              </w:numPr>
              <w:rPr>
                <w:rFonts w:ascii="Sylfaen" w:eastAsiaTheme="minorHAnsi" w:hAnsi="Sylfaen" w:cstheme="minorBidi"/>
                <w:bCs/>
                <w:sz w:val="22"/>
                <w:szCs w:val="18"/>
                <w:lang w:val="hy-AM"/>
              </w:rPr>
            </w:pPr>
            <w:r w:rsidRPr="00C07374">
              <w:rPr>
                <w:rFonts w:ascii="Sylfaen" w:eastAsiaTheme="minorHAnsi" w:hAnsi="Sylfaen" w:cstheme="minorBidi"/>
                <w:bCs/>
                <w:sz w:val="22"/>
                <w:szCs w:val="18"/>
                <w:lang w:val="hy-AM"/>
              </w:rPr>
              <w:t>адресный комбинированный дымовой извещатель — 20 шт.</w:t>
            </w:r>
          </w:p>
          <w:p w14:paraId="2BA5D26A" w14:textId="77777777" w:rsidR="009D69EE" w:rsidRPr="00C07374" w:rsidRDefault="009D69EE" w:rsidP="0034311A">
            <w:pPr>
              <w:pStyle w:val="NormalWeb"/>
              <w:numPr>
                <w:ilvl w:val="0"/>
                <w:numId w:val="5"/>
              </w:numPr>
              <w:rPr>
                <w:rFonts w:ascii="Sylfaen" w:eastAsiaTheme="minorHAnsi" w:hAnsi="Sylfaen" w:cstheme="minorBidi"/>
                <w:bCs/>
                <w:sz w:val="22"/>
                <w:szCs w:val="18"/>
                <w:lang w:val="hy-AM"/>
              </w:rPr>
            </w:pPr>
            <w:r w:rsidRPr="00C07374">
              <w:rPr>
                <w:rFonts w:ascii="Sylfaen" w:eastAsiaTheme="minorHAnsi" w:hAnsi="Sylfaen" w:cstheme="minorBidi"/>
                <w:bCs/>
                <w:sz w:val="22"/>
                <w:szCs w:val="18"/>
                <w:lang w:val="hy-AM"/>
              </w:rPr>
              <w:t>выходной световой указатель — 4 шт.</w:t>
            </w:r>
          </w:p>
          <w:p w14:paraId="1385FDA8" w14:textId="77777777" w:rsidR="009D69EE" w:rsidRPr="00C07374" w:rsidRDefault="009D69EE" w:rsidP="0034311A">
            <w:pPr>
              <w:pStyle w:val="NormalWeb"/>
              <w:numPr>
                <w:ilvl w:val="0"/>
                <w:numId w:val="5"/>
              </w:numPr>
              <w:rPr>
                <w:rFonts w:ascii="Sylfaen" w:eastAsiaTheme="minorHAnsi" w:hAnsi="Sylfaen" w:cstheme="minorBidi"/>
                <w:bCs/>
                <w:sz w:val="22"/>
                <w:szCs w:val="18"/>
                <w:lang w:val="hy-AM"/>
              </w:rPr>
            </w:pPr>
            <w:r w:rsidRPr="00C07374">
              <w:rPr>
                <w:rFonts w:ascii="Sylfaen" w:eastAsiaTheme="minorHAnsi" w:hAnsi="Sylfaen" w:cstheme="minorBidi"/>
                <w:bCs/>
                <w:sz w:val="22"/>
                <w:szCs w:val="18"/>
                <w:lang w:val="hy-AM"/>
              </w:rPr>
              <w:t>аварийная осветительная лампа с аккумулятором — 15 шт.</w:t>
            </w:r>
          </w:p>
          <w:p w14:paraId="1660E502" w14:textId="77777777" w:rsidR="009D69EE" w:rsidRPr="00C07374" w:rsidRDefault="009D69EE" w:rsidP="0034311A">
            <w:pPr>
              <w:pStyle w:val="NormalWeb"/>
              <w:numPr>
                <w:ilvl w:val="0"/>
                <w:numId w:val="5"/>
              </w:numPr>
              <w:rPr>
                <w:rFonts w:ascii="Sylfaen" w:eastAsiaTheme="minorHAnsi" w:hAnsi="Sylfaen" w:cstheme="minorBidi"/>
                <w:bCs/>
                <w:sz w:val="22"/>
                <w:szCs w:val="18"/>
                <w:lang w:val="hy-AM"/>
              </w:rPr>
            </w:pPr>
            <w:r w:rsidRPr="00C07374">
              <w:rPr>
                <w:rFonts w:ascii="Sylfaen" w:eastAsiaTheme="minorHAnsi" w:hAnsi="Sylfaen" w:cstheme="minorBidi"/>
                <w:bCs/>
                <w:sz w:val="22"/>
                <w:szCs w:val="18"/>
                <w:lang w:val="hy-AM"/>
              </w:rPr>
              <w:t>монтажный кабель для аварийного освещения — 60 м</w:t>
            </w:r>
          </w:p>
          <w:p w14:paraId="1E3E4270" w14:textId="77777777" w:rsidR="009D69EE" w:rsidRPr="00C07374" w:rsidRDefault="009D69EE" w:rsidP="0034311A">
            <w:pPr>
              <w:pStyle w:val="NormalWeb"/>
              <w:numPr>
                <w:ilvl w:val="0"/>
                <w:numId w:val="5"/>
              </w:numPr>
              <w:rPr>
                <w:rFonts w:ascii="Sylfaen" w:eastAsiaTheme="minorHAnsi" w:hAnsi="Sylfaen" w:cstheme="minorBidi"/>
                <w:bCs/>
                <w:sz w:val="22"/>
                <w:szCs w:val="18"/>
                <w:lang w:val="hy-AM"/>
              </w:rPr>
            </w:pPr>
            <w:r w:rsidRPr="00C07374">
              <w:rPr>
                <w:rFonts w:ascii="Sylfaen" w:eastAsiaTheme="minorHAnsi" w:hAnsi="Sylfaen" w:cstheme="minorBidi"/>
                <w:bCs/>
                <w:sz w:val="22"/>
                <w:szCs w:val="18"/>
                <w:lang w:val="hy-AM"/>
              </w:rPr>
              <w:t>ручной адресный извещатель — 3 шт.</w:t>
            </w:r>
          </w:p>
          <w:p w14:paraId="55878BD1" w14:textId="77777777" w:rsidR="009D69EE" w:rsidRPr="00C07374" w:rsidRDefault="009D69EE" w:rsidP="0034311A">
            <w:pPr>
              <w:pStyle w:val="NormalWeb"/>
              <w:numPr>
                <w:ilvl w:val="0"/>
                <w:numId w:val="5"/>
              </w:numPr>
              <w:rPr>
                <w:rFonts w:ascii="Sylfaen" w:eastAsiaTheme="minorHAnsi" w:hAnsi="Sylfaen" w:cstheme="minorBidi"/>
                <w:bCs/>
                <w:sz w:val="22"/>
                <w:szCs w:val="18"/>
                <w:lang w:val="hy-AM"/>
              </w:rPr>
            </w:pPr>
            <w:r w:rsidRPr="00C07374">
              <w:rPr>
                <w:rFonts w:ascii="Sylfaen" w:eastAsiaTheme="minorHAnsi" w:hAnsi="Sylfaen" w:cstheme="minorBidi"/>
                <w:bCs/>
                <w:sz w:val="22"/>
                <w:szCs w:val="18"/>
                <w:lang w:val="hy-AM"/>
              </w:rPr>
              <w:t>усилитель сигнала — 1 шт.</w:t>
            </w:r>
          </w:p>
          <w:p w14:paraId="4C0BB58E" w14:textId="77777777" w:rsidR="009D69EE" w:rsidRPr="00C07374" w:rsidRDefault="009D69EE" w:rsidP="0034311A">
            <w:pPr>
              <w:pStyle w:val="NormalWeb"/>
              <w:numPr>
                <w:ilvl w:val="0"/>
                <w:numId w:val="5"/>
              </w:numPr>
              <w:rPr>
                <w:rFonts w:ascii="Sylfaen" w:eastAsiaTheme="minorHAnsi" w:hAnsi="Sylfaen" w:cstheme="minorBidi"/>
                <w:bCs/>
                <w:sz w:val="22"/>
                <w:szCs w:val="18"/>
                <w:lang w:val="hy-AM"/>
              </w:rPr>
            </w:pPr>
            <w:r w:rsidRPr="00C07374">
              <w:rPr>
                <w:rFonts w:ascii="Sylfaen" w:eastAsiaTheme="minorHAnsi" w:hAnsi="Sylfaen" w:cstheme="minorBidi"/>
                <w:bCs/>
                <w:sz w:val="22"/>
                <w:szCs w:val="18"/>
                <w:lang w:val="hy-AM"/>
              </w:rPr>
              <w:t>компьютер — 1 комплект.</w:t>
            </w:r>
          </w:p>
          <w:p w14:paraId="7840E040" w14:textId="77777777" w:rsidR="009D69EE" w:rsidRPr="00C07374" w:rsidRDefault="009D69EE" w:rsidP="0034311A">
            <w:pPr>
              <w:pStyle w:val="NormalWeb"/>
              <w:spacing w:before="0" w:beforeAutospacing="0" w:after="0" w:afterAutospacing="0"/>
              <w:rPr>
                <w:rFonts w:ascii="Sylfaen" w:hAnsi="Sylfaen"/>
                <w:sz w:val="22"/>
                <w:szCs w:val="22"/>
              </w:rPr>
            </w:pPr>
            <w:r w:rsidRPr="00C07374">
              <w:rPr>
                <w:rFonts w:ascii="Sylfaen" w:hAnsi="Sylfaen"/>
                <w:sz w:val="22"/>
                <w:szCs w:val="22"/>
              </w:rPr>
              <w:t>Система должна состоять из:</w:t>
            </w:r>
          </w:p>
          <w:p w14:paraId="6BE7E505" w14:textId="77777777" w:rsidR="009D69EE" w:rsidRPr="00C07374" w:rsidRDefault="009D69EE" w:rsidP="0034311A">
            <w:pPr>
              <w:pStyle w:val="NormalWeb"/>
              <w:spacing w:before="0" w:beforeAutospacing="0" w:after="0" w:afterAutospacing="0"/>
              <w:rPr>
                <w:rFonts w:ascii="Sylfaen" w:hAnsi="Sylfaen"/>
                <w:sz w:val="22"/>
                <w:szCs w:val="22"/>
                <w:lang w:val="ru-RU"/>
              </w:rPr>
            </w:pPr>
            <w:r w:rsidRPr="00C07374">
              <w:rPr>
                <w:rStyle w:val="Strong"/>
                <w:rFonts w:ascii="Sylfaen" w:hAnsi="Sylfaen"/>
                <w:sz w:val="22"/>
                <w:szCs w:val="22"/>
                <w:lang w:val="ru-RU"/>
              </w:rPr>
              <w:t>Главной адресной управляющей системы.</w:t>
            </w:r>
            <w:r w:rsidRPr="00C07374">
              <w:rPr>
                <w:rFonts w:ascii="Sylfaen" w:hAnsi="Sylfaen"/>
                <w:sz w:val="22"/>
                <w:szCs w:val="22"/>
                <w:lang w:val="ru-RU"/>
              </w:rPr>
              <w:t xml:space="preserve"> Цвет — белый или светло-серый / чёрный или тёмно-серый. Наличие трёх каналов связи: проводной </w:t>
            </w:r>
            <w:r w:rsidRPr="00C07374">
              <w:rPr>
                <w:rFonts w:ascii="Sylfaen" w:hAnsi="Sylfaen"/>
                <w:sz w:val="22"/>
                <w:szCs w:val="22"/>
              </w:rPr>
              <w:t>Ethernet</w:t>
            </w:r>
            <w:r w:rsidRPr="00C07374">
              <w:rPr>
                <w:rFonts w:ascii="Sylfaen" w:hAnsi="Sylfaen"/>
                <w:sz w:val="22"/>
                <w:szCs w:val="22"/>
                <w:lang w:val="ru-RU"/>
              </w:rPr>
              <w:t xml:space="preserve"> и две </w:t>
            </w:r>
            <w:r w:rsidRPr="00C07374">
              <w:rPr>
                <w:rFonts w:ascii="Sylfaen" w:hAnsi="Sylfaen"/>
                <w:sz w:val="22"/>
                <w:szCs w:val="22"/>
              </w:rPr>
              <w:t>SIM</w:t>
            </w:r>
            <w:r w:rsidRPr="00C07374">
              <w:rPr>
                <w:rFonts w:ascii="Sylfaen" w:hAnsi="Sylfaen"/>
                <w:sz w:val="22"/>
                <w:szCs w:val="22"/>
                <w:lang w:val="ru-RU"/>
              </w:rPr>
              <w:t xml:space="preserve">-карты. Наличие индикатора состояния подключения центрального блока. Поддержка функции передачи данных между центральными подразделениями. Уведомления через </w:t>
            </w:r>
            <w:r w:rsidRPr="00C07374">
              <w:rPr>
                <w:rFonts w:ascii="Sylfaen" w:hAnsi="Sylfaen"/>
                <w:sz w:val="22"/>
                <w:szCs w:val="22"/>
              </w:rPr>
              <w:t>push</w:t>
            </w:r>
            <w:r w:rsidRPr="00C07374">
              <w:rPr>
                <w:rFonts w:ascii="Sylfaen" w:hAnsi="Sylfaen"/>
                <w:sz w:val="22"/>
                <w:szCs w:val="22"/>
                <w:lang w:val="ru-RU"/>
              </w:rPr>
              <w:t xml:space="preserve">-сообщения, </w:t>
            </w:r>
            <w:r w:rsidRPr="00C07374">
              <w:rPr>
                <w:rFonts w:ascii="Sylfaen" w:hAnsi="Sylfaen"/>
                <w:sz w:val="22"/>
                <w:szCs w:val="22"/>
              </w:rPr>
              <w:t>SMS</w:t>
            </w:r>
            <w:r w:rsidRPr="00C07374">
              <w:rPr>
                <w:rFonts w:ascii="Sylfaen" w:hAnsi="Sylfaen"/>
                <w:sz w:val="22"/>
                <w:szCs w:val="22"/>
                <w:lang w:val="ru-RU"/>
              </w:rPr>
              <w:t xml:space="preserve"> и телефонный звонок.</w:t>
            </w:r>
            <w:r w:rsidRPr="00C07374">
              <w:rPr>
                <w:rFonts w:ascii="Sylfaen" w:hAnsi="Sylfaen"/>
                <w:sz w:val="22"/>
                <w:szCs w:val="22"/>
                <w:lang w:val="ru-RU"/>
              </w:rPr>
              <w:br/>
              <w:t>Габаритные размеры: 163 × 163 × 36 мм, +/– 2 %. Рабочая частота: 868,7–869,2 МГц. Обязательное требование — возможность подключения системы к пульту управления охранной организации (включая 911). Возможность удалённой настройки и управления системой. Количество устройств, подключаемых к системе, — не менее 80.</w:t>
            </w:r>
          </w:p>
          <w:p w14:paraId="3A49CEB4" w14:textId="77777777" w:rsidR="009D69EE" w:rsidRPr="00C07374" w:rsidRDefault="009D69EE" w:rsidP="0034311A">
            <w:pPr>
              <w:pStyle w:val="NormalWeb"/>
              <w:spacing w:before="0" w:beforeAutospacing="0" w:after="0" w:afterAutospacing="0"/>
              <w:rPr>
                <w:rFonts w:ascii="Sylfaen" w:hAnsi="Sylfaen"/>
                <w:sz w:val="22"/>
                <w:szCs w:val="22"/>
                <w:lang w:val="ru-RU"/>
              </w:rPr>
            </w:pPr>
            <w:r w:rsidRPr="00C07374">
              <w:rPr>
                <w:rFonts w:ascii="Sylfaen" w:hAnsi="Sylfaen"/>
                <w:sz w:val="22"/>
                <w:szCs w:val="22"/>
              </w:rPr>
              <w:t>Протоколы мониторинга: SIA (DC-09), SurGard (Contact ID), ADEMCO 685.</w:t>
            </w:r>
            <w:r w:rsidRPr="00C07374">
              <w:rPr>
                <w:rFonts w:ascii="Sylfaen" w:hAnsi="Sylfaen"/>
                <w:sz w:val="22"/>
                <w:szCs w:val="22"/>
              </w:rPr>
              <w:br/>
            </w:r>
            <w:r w:rsidRPr="00C07374">
              <w:rPr>
                <w:rFonts w:ascii="Sylfaen" w:hAnsi="Sylfaen"/>
                <w:sz w:val="22"/>
                <w:szCs w:val="22"/>
                <w:lang w:val="ru-RU"/>
              </w:rPr>
              <w:t>Встроенный аккумулятор с возможностью непрерывной работы не менее 43 800 часов, что должно быть закреплено отдельной заводской гарантией. Дальность  радиосигнала — не менее 1500 метров. Протокол радиосвязи — двусторонний, безопасный.Максимальное количество отдельных зон безопасности — не менее 5. Максимальное количество подключённых пользователей — не менее 40. Возможность настройки прав доступа пользователей к отдельным зонам безопасности.</w:t>
            </w:r>
            <w:r w:rsidRPr="00C07374">
              <w:rPr>
                <w:rFonts w:ascii="Sylfaen" w:hAnsi="Sylfaen"/>
                <w:sz w:val="22"/>
                <w:szCs w:val="22"/>
                <w:lang w:val="ru-RU"/>
              </w:rPr>
              <w:br/>
              <w:t xml:space="preserve">Возможность подключения не менее трёх повторителей радиосигнала. Обязательная способность работать с устройствами фотофиксации и подтверждения тревоги, разрешение — 640 × 480 пикселей. Обязательная поддержка функции создания </w:t>
            </w:r>
            <w:r w:rsidRPr="00C07374">
              <w:rPr>
                <w:rFonts w:ascii="Sylfaen" w:hAnsi="Sylfaen"/>
                <w:sz w:val="22"/>
                <w:szCs w:val="22"/>
                <w:lang w:val="ru-RU"/>
              </w:rPr>
              <w:lastRenderedPageBreak/>
              <w:t>расписания безопасности.</w:t>
            </w:r>
            <w:r w:rsidRPr="00C07374">
              <w:rPr>
                <w:rFonts w:ascii="Sylfaen" w:hAnsi="Sylfaen"/>
                <w:sz w:val="22"/>
                <w:szCs w:val="22"/>
                <w:lang w:val="ru-RU"/>
              </w:rPr>
              <w:br/>
              <w:t>Возможность интеграции видеонаблюдения с управлением через одно приложение.</w:t>
            </w:r>
          </w:p>
          <w:p w14:paraId="3C8B99CC" w14:textId="77777777" w:rsidR="009D69EE" w:rsidRPr="00C07374" w:rsidRDefault="009D69EE" w:rsidP="0034311A">
            <w:pPr>
              <w:pStyle w:val="NormalWeb"/>
              <w:spacing w:before="0" w:beforeAutospacing="0" w:after="0" w:afterAutospacing="0"/>
              <w:rPr>
                <w:rFonts w:ascii="Sylfaen" w:hAnsi="Sylfaen"/>
                <w:sz w:val="22"/>
                <w:szCs w:val="22"/>
                <w:lang w:val="ru-RU"/>
              </w:rPr>
            </w:pPr>
            <w:r w:rsidRPr="00C07374">
              <w:rPr>
                <w:rFonts w:ascii="Sylfaen" w:hAnsi="Sylfaen"/>
                <w:sz w:val="22"/>
                <w:szCs w:val="22"/>
                <w:lang w:val="ru-RU"/>
              </w:rPr>
              <w:t>Функция тревожного уведомления при попытке глушения сигнала; уведомление пользователя и соответствующих подразделений при попытке повредить устройство (вскрытие корпуса, отрыв).</w:t>
            </w:r>
            <w:r w:rsidRPr="00C07374">
              <w:rPr>
                <w:rFonts w:ascii="Sylfaen" w:hAnsi="Sylfaen"/>
                <w:sz w:val="22"/>
                <w:szCs w:val="22"/>
                <w:lang w:val="ru-RU"/>
              </w:rPr>
              <w:br/>
              <w:t>Электропитание: 220 В. Обязательная возможность автономной работы при отключении электроэнергии.</w:t>
            </w:r>
          </w:p>
          <w:p w14:paraId="5297E8BF" w14:textId="77777777" w:rsidR="009D69EE" w:rsidRPr="00C07374" w:rsidRDefault="009D69EE" w:rsidP="0034311A">
            <w:pPr>
              <w:pStyle w:val="NormalWeb"/>
              <w:spacing w:before="0" w:beforeAutospacing="0" w:after="0" w:afterAutospacing="0"/>
              <w:rPr>
                <w:rFonts w:ascii="Sylfaen" w:hAnsi="Sylfaen"/>
                <w:sz w:val="22"/>
                <w:szCs w:val="22"/>
                <w:lang w:val="ru-RU"/>
              </w:rPr>
            </w:pPr>
            <w:r w:rsidRPr="00C07374">
              <w:rPr>
                <w:rFonts w:ascii="Sylfaen" w:hAnsi="Sylfaen"/>
                <w:sz w:val="22"/>
                <w:szCs w:val="22"/>
                <w:lang w:val="ru-RU"/>
              </w:rPr>
              <w:t>Работа в температурном диапазоне от –10°</w:t>
            </w:r>
            <w:r w:rsidRPr="00C07374">
              <w:rPr>
                <w:rFonts w:ascii="Sylfaen" w:hAnsi="Sylfaen"/>
                <w:sz w:val="22"/>
                <w:szCs w:val="22"/>
              </w:rPr>
              <w:t>C</w:t>
            </w:r>
            <w:r w:rsidRPr="00C07374">
              <w:rPr>
                <w:rFonts w:ascii="Sylfaen" w:hAnsi="Sylfaen"/>
                <w:sz w:val="22"/>
                <w:szCs w:val="22"/>
                <w:lang w:val="ru-RU"/>
              </w:rPr>
              <w:t xml:space="preserve"> до +40°</w:t>
            </w:r>
            <w:r w:rsidRPr="00C07374">
              <w:rPr>
                <w:rFonts w:ascii="Sylfaen" w:hAnsi="Sylfaen"/>
                <w:sz w:val="22"/>
                <w:szCs w:val="22"/>
              </w:rPr>
              <w:t>C</w:t>
            </w:r>
            <w:r w:rsidRPr="00C07374">
              <w:rPr>
                <w:rFonts w:ascii="Sylfaen" w:hAnsi="Sylfaen"/>
                <w:sz w:val="22"/>
                <w:szCs w:val="22"/>
                <w:lang w:val="ru-RU"/>
              </w:rPr>
              <w:t>.</w:t>
            </w:r>
            <w:r w:rsidRPr="00C07374">
              <w:rPr>
                <w:rFonts w:ascii="Sylfaen" w:hAnsi="Sylfaen"/>
                <w:sz w:val="22"/>
                <w:szCs w:val="22"/>
                <w:lang w:val="ru-RU"/>
              </w:rPr>
              <w:br/>
              <w:t>Возможность работы при влажности до 75 %.</w:t>
            </w:r>
            <w:r w:rsidRPr="00C07374">
              <w:rPr>
                <w:rFonts w:ascii="Sylfaen" w:hAnsi="Sylfaen"/>
                <w:sz w:val="22"/>
                <w:szCs w:val="22"/>
                <w:lang w:val="ru-RU"/>
              </w:rPr>
              <w:br/>
              <w:t>Обязательные установка, настройка, наличие инструкции и технического руководства.</w:t>
            </w:r>
          </w:p>
          <w:p w14:paraId="28C8C5B9" w14:textId="77777777" w:rsidR="009D69EE" w:rsidRPr="00C07374" w:rsidRDefault="009D69EE" w:rsidP="0034311A">
            <w:pPr>
              <w:pStyle w:val="NormalWeb"/>
              <w:spacing w:before="0" w:beforeAutospacing="0" w:after="0" w:afterAutospacing="0"/>
              <w:rPr>
                <w:rFonts w:ascii="Sylfaen" w:hAnsi="Sylfaen"/>
                <w:b/>
                <w:bCs/>
                <w:sz w:val="22"/>
                <w:szCs w:val="22"/>
                <w:u w:val="single"/>
                <w:lang w:val="ru-RU"/>
              </w:rPr>
            </w:pPr>
            <w:r w:rsidRPr="00C07374">
              <w:rPr>
                <w:rFonts w:ascii="Sylfaen" w:hAnsi="Sylfaen"/>
                <w:sz w:val="22"/>
                <w:szCs w:val="22"/>
                <w:lang w:val="ru-RU"/>
              </w:rPr>
              <w:t xml:space="preserve">Наличие сертификатов соответствия: </w:t>
            </w:r>
            <w:r w:rsidRPr="00C07374">
              <w:rPr>
                <w:rStyle w:val="Strong"/>
                <w:rFonts w:ascii="Sylfaen" w:hAnsi="Sylfaen"/>
                <w:b w:val="0"/>
                <w:bCs w:val="0"/>
                <w:sz w:val="22"/>
                <w:szCs w:val="22"/>
                <w:u w:val="single"/>
              </w:rPr>
              <w:t>EN</w:t>
            </w:r>
            <w:r w:rsidRPr="00C07374">
              <w:rPr>
                <w:rStyle w:val="Strong"/>
                <w:rFonts w:ascii="Sylfaen" w:hAnsi="Sylfaen"/>
                <w:b w:val="0"/>
                <w:bCs w:val="0"/>
                <w:sz w:val="22"/>
                <w:szCs w:val="22"/>
                <w:u w:val="single"/>
                <w:lang w:val="ru-RU"/>
              </w:rPr>
              <w:t xml:space="preserve"> </w:t>
            </w:r>
            <w:r w:rsidRPr="00C07374">
              <w:rPr>
                <w:rStyle w:val="Strong"/>
                <w:rFonts w:ascii="Sylfaen" w:hAnsi="Sylfaen"/>
                <w:b w:val="0"/>
                <w:bCs w:val="0"/>
                <w:sz w:val="22"/>
                <w:szCs w:val="22"/>
                <w:u w:val="single"/>
              </w:rPr>
              <w:t>IEC</w:t>
            </w:r>
            <w:r w:rsidRPr="00C07374">
              <w:rPr>
                <w:rStyle w:val="Strong"/>
                <w:rFonts w:ascii="Sylfaen" w:hAnsi="Sylfaen"/>
                <w:b w:val="0"/>
                <w:bCs w:val="0"/>
                <w:sz w:val="22"/>
                <w:szCs w:val="22"/>
                <w:u w:val="single"/>
                <w:lang w:val="ru-RU"/>
              </w:rPr>
              <w:t xml:space="preserve"> 62368-1:2020+</w:t>
            </w:r>
            <w:r w:rsidRPr="00C07374">
              <w:rPr>
                <w:rStyle w:val="Strong"/>
                <w:rFonts w:ascii="Sylfaen" w:hAnsi="Sylfaen"/>
                <w:b w:val="0"/>
                <w:bCs w:val="0"/>
                <w:sz w:val="22"/>
                <w:szCs w:val="22"/>
                <w:u w:val="single"/>
              </w:rPr>
              <w:t>A</w:t>
            </w:r>
            <w:r w:rsidRPr="00C07374">
              <w:rPr>
                <w:rStyle w:val="Strong"/>
                <w:rFonts w:ascii="Sylfaen" w:hAnsi="Sylfaen"/>
                <w:b w:val="0"/>
                <w:bCs w:val="0"/>
                <w:sz w:val="22"/>
                <w:szCs w:val="22"/>
                <w:u w:val="single"/>
                <w:lang w:val="ru-RU"/>
              </w:rPr>
              <w:t xml:space="preserve">11:2020, </w:t>
            </w:r>
            <w:r w:rsidRPr="00C07374">
              <w:rPr>
                <w:rStyle w:val="Strong"/>
                <w:rFonts w:ascii="Sylfaen" w:hAnsi="Sylfaen"/>
                <w:b w:val="0"/>
                <w:bCs w:val="0"/>
                <w:sz w:val="22"/>
                <w:szCs w:val="22"/>
                <w:u w:val="single"/>
              </w:rPr>
              <w:t>EN</w:t>
            </w:r>
            <w:r w:rsidRPr="00C07374">
              <w:rPr>
                <w:rStyle w:val="Strong"/>
                <w:rFonts w:ascii="Sylfaen" w:hAnsi="Sylfaen"/>
                <w:b w:val="0"/>
                <w:bCs w:val="0"/>
                <w:sz w:val="22"/>
                <w:szCs w:val="22"/>
                <w:u w:val="single"/>
                <w:lang w:val="ru-RU"/>
              </w:rPr>
              <w:t xml:space="preserve"> 50131-1:2006 / </w:t>
            </w:r>
            <w:r w:rsidRPr="00C07374">
              <w:rPr>
                <w:rStyle w:val="Strong"/>
                <w:rFonts w:ascii="Sylfaen" w:hAnsi="Sylfaen"/>
                <w:b w:val="0"/>
                <w:bCs w:val="0"/>
                <w:sz w:val="22"/>
                <w:szCs w:val="22"/>
                <w:u w:val="single"/>
              </w:rPr>
              <w:t>A</w:t>
            </w:r>
            <w:r w:rsidRPr="00C07374">
              <w:rPr>
                <w:rStyle w:val="Strong"/>
                <w:rFonts w:ascii="Sylfaen" w:hAnsi="Sylfaen"/>
                <w:b w:val="0"/>
                <w:bCs w:val="0"/>
                <w:sz w:val="22"/>
                <w:szCs w:val="22"/>
                <w:u w:val="single"/>
                <w:lang w:val="ru-RU"/>
              </w:rPr>
              <w:t xml:space="preserve">1:2009 / </w:t>
            </w:r>
            <w:r w:rsidRPr="00C07374">
              <w:rPr>
                <w:rStyle w:val="Strong"/>
                <w:rFonts w:ascii="Sylfaen" w:hAnsi="Sylfaen"/>
                <w:b w:val="0"/>
                <w:bCs w:val="0"/>
                <w:sz w:val="22"/>
                <w:szCs w:val="22"/>
                <w:u w:val="single"/>
              </w:rPr>
              <w:t>A</w:t>
            </w:r>
            <w:r w:rsidRPr="00C07374">
              <w:rPr>
                <w:rStyle w:val="Strong"/>
                <w:rFonts w:ascii="Sylfaen" w:hAnsi="Sylfaen"/>
                <w:b w:val="0"/>
                <w:bCs w:val="0"/>
                <w:sz w:val="22"/>
                <w:szCs w:val="22"/>
                <w:u w:val="single"/>
                <w:lang w:val="ru-RU"/>
              </w:rPr>
              <w:t>2:2017.</w:t>
            </w:r>
          </w:p>
          <w:p w14:paraId="395617FC" w14:textId="77777777" w:rsidR="009D69EE" w:rsidRPr="00C07374" w:rsidRDefault="009D69EE" w:rsidP="0034311A">
            <w:pPr>
              <w:pStyle w:val="NormalWeb"/>
              <w:spacing w:before="0" w:beforeAutospacing="0" w:after="0" w:afterAutospacing="0"/>
              <w:rPr>
                <w:b/>
                <w:bCs/>
                <w:sz w:val="22"/>
                <w:szCs w:val="22"/>
                <w:u w:val="single"/>
                <w:lang w:val="ru-RU"/>
              </w:rPr>
            </w:pPr>
            <w:r w:rsidRPr="00C07374">
              <w:rPr>
                <w:rStyle w:val="Strong"/>
                <w:rFonts w:ascii="Sylfaen" w:hAnsi="Sylfaen"/>
                <w:sz w:val="22"/>
                <w:szCs w:val="22"/>
                <w:lang w:val="ru-RU"/>
              </w:rPr>
              <w:t>Адресная панель управления (клавиатура).</w:t>
            </w:r>
            <w:r w:rsidRPr="00C07374">
              <w:rPr>
                <w:rFonts w:ascii="Sylfaen" w:hAnsi="Sylfaen"/>
                <w:sz w:val="22"/>
                <w:szCs w:val="22"/>
                <w:lang w:val="ru-RU"/>
              </w:rPr>
              <w:t xml:space="preserve"> Цвет — белый или светло-серый / чёрный или тёмно-серый. Тип подключения — беспроводной. Наличие защиты от подбора кода. Возможность управления минимум 5 зонами безопасности. Возможность частичной постановки системы на охрану. Возможность задавать отдельный пароль для каждой учётной записи пользователя. Обязательная возможность назначения кода для пользователей. Наличие функции будильника.Отображение статусов безопасности, в частности: «объект под охраной», «объект не под охраной», «объект под охраной в режиме “периметр”», «неисправности системы».Дистанция радиосвязи на открытой местности от центрального устройства охранной системы — не менее 1500 метров (при отсутствии препятствий и помех).Габаритные размеры: 150 × 103 × 14 мм (+/– 2 %).Протокол радиосвязи — двусторонний, защищённый.Рабочая частота — 868,7–869,2 МГц.Возможность работы в температурном диапазоне от –10°</w:t>
            </w:r>
            <w:r w:rsidRPr="00C07374">
              <w:rPr>
                <w:rFonts w:ascii="Sylfaen" w:hAnsi="Sylfaen"/>
                <w:sz w:val="22"/>
                <w:szCs w:val="22"/>
              </w:rPr>
              <w:t>C</w:t>
            </w:r>
            <w:r w:rsidRPr="00C07374">
              <w:rPr>
                <w:rFonts w:ascii="Sylfaen" w:hAnsi="Sylfaen"/>
                <w:sz w:val="22"/>
                <w:szCs w:val="22"/>
                <w:lang w:val="ru-RU"/>
              </w:rPr>
              <w:t xml:space="preserve"> до +40°</w:t>
            </w:r>
            <w:r w:rsidRPr="00C07374">
              <w:rPr>
                <w:rFonts w:ascii="Sylfaen" w:hAnsi="Sylfaen"/>
                <w:sz w:val="22"/>
                <w:szCs w:val="22"/>
              </w:rPr>
              <w:t>C</w:t>
            </w:r>
            <w:r w:rsidRPr="00C07374">
              <w:rPr>
                <w:rFonts w:ascii="Sylfaen" w:hAnsi="Sylfaen"/>
                <w:sz w:val="22"/>
                <w:szCs w:val="22"/>
                <w:lang w:val="ru-RU"/>
              </w:rPr>
              <w:t xml:space="preserve">.Возможность работы при влажности до 75 %.Обязательное наличие монтажного комплекта и инструкции.Наличие сертификатов соответствия: </w:t>
            </w:r>
            <w:r w:rsidRPr="00C07374">
              <w:rPr>
                <w:rStyle w:val="Strong"/>
                <w:rFonts w:ascii="Sylfaen" w:hAnsi="Sylfaen"/>
                <w:b w:val="0"/>
                <w:bCs w:val="0"/>
                <w:sz w:val="22"/>
                <w:szCs w:val="22"/>
                <w:u w:val="single"/>
              </w:rPr>
              <w:t>EN</w:t>
            </w:r>
            <w:r w:rsidRPr="00C07374">
              <w:rPr>
                <w:rStyle w:val="Strong"/>
                <w:rFonts w:ascii="Sylfaen" w:hAnsi="Sylfaen"/>
                <w:b w:val="0"/>
                <w:bCs w:val="0"/>
                <w:sz w:val="22"/>
                <w:szCs w:val="22"/>
                <w:u w:val="single"/>
                <w:lang w:val="ru-RU"/>
              </w:rPr>
              <w:t xml:space="preserve"> 301 489-1 </w:t>
            </w:r>
            <w:r w:rsidRPr="00C07374">
              <w:rPr>
                <w:rStyle w:val="Strong"/>
                <w:rFonts w:ascii="Sylfaen" w:hAnsi="Sylfaen"/>
                <w:b w:val="0"/>
                <w:bCs w:val="0"/>
                <w:sz w:val="22"/>
                <w:szCs w:val="22"/>
                <w:u w:val="single"/>
              </w:rPr>
              <w:t>V</w:t>
            </w:r>
            <w:r w:rsidRPr="00C07374">
              <w:rPr>
                <w:rStyle w:val="Strong"/>
                <w:b w:val="0"/>
                <w:bCs w:val="0"/>
                <w:sz w:val="22"/>
                <w:szCs w:val="22"/>
                <w:u w:val="single"/>
                <w:lang w:val="ru-RU"/>
              </w:rPr>
              <w:t xml:space="preserve">2.2.3, </w:t>
            </w:r>
            <w:r w:rsidRPr="00C07374">
              <w:rPr>
                <w:rStyle w:val="Strong"/>
                <w:b w:val="0"/>
                <w:bCs w:val="0"/>
                <w:sz w:val="22"/>
                <w:szCs w:val="22"/>
                <w:u w:val="single"/>
              </w:rPr>
              <w:t>EN</w:t>
            </w:r>
            <w:r w:rsidRPr="00C07374">
              <w:rPr>
                <w:rStyle w:val="Strong"/>
                <w:b w:val="0"/>
                <w:bCs w:val="0"/>
                <w:sz w:val="22"/>
                <w:szCs w:val="22"/>
                <w:u w:val="single"/>
                <w:lang w:val="ru-RU"/>
              </w:rPr>
              <w:t xml:space="preserve"> 301 489-3 </w:t>
            </w:r>
            <w:r w:rsidRPr="00C07374">
              <w:rPr>
                <w:rStyle w:val="Strong"/>
                <w:b w:val="0"/>
                <w:bCs w:val="0"/>
                <w:sz w:val="22"/>
                <w:szCs w:val="22"/>
                <w:u w:val="single"/>
              </w:rPr>
              <w:t>V</w:t>
            </w:r>
            <w:r w:rsidRPr="00C07374">
              <w:rPr>
                <w:rStyle w:val="Strong"/>
                <w:b w:val="0"/>
                <w:bCs w:val="0"/>
                <w:sz w:val="22"/>
                <w:szCs w:val="22"/>
                <w:u w:val="single"/>
                <w:lang w:val="ru-RU"/>
              </w:rPr>
              <w:t xml:space="preserve">2.1.1, </w:t>
            </w:r>
            <w:r w:rsidRPr="00C07374">
              <w:rPr>
                <w:rStyle w:val="Strong"/>
                <w:b w:val="0"/>
                <w:bCs w:val="0"/>
                <w:sz w:val="22"/>
                <w:szCs w:val="22"/>
                <w:u w:val="single"/>
              </w:rPr>
              <w:t>EN</w:t>
            </w:r>
            <w:r w:rsidRPr="00C07374">
              <w:rPr>
                <w:rStyle w:val="Strong"/>
                <w:b w:val="0"/>
                <w:bCs w:val="0"/>
                <w:sz w:val="22"/>
                <w:szCs w:val="22"/>
                <w:u w:val="single"/>
                <w:lang w:val="ru-RU"/>
              </w:rPr>
              <w:t xml:space="preserve"> 62368-1:2014+</w:t>
            </w:r>
            <w:r w:rsidRPr="00C07374">
              <w:rPr>
                <w:rStyle w:val="Strong"/>
                <w:b w:val="0"/>
                <w:bCs w:val="0"/>
                <w:sz w:val="22"/>
                <w:szCs w:val="22"/>
                <w:u w:val="single"/>
              </w:rPr>
              <w:t>A</w:t>
            </w:r>
            <w:r w:rsidRPr="00C07374">
              <w:rPr>
                <w:rStyle w:val="Strong"/>
                <w:b w:val="0"/>
                <w:bCs w:val="0"/>
                <w:sz w:val="22"/>
                <w:szCs w:val="22"/>
                <w:u w:val="single"/>
                <w:lang w:val="ru-RU"/>
              </w:rPr>
              <w:t>11:2017.</w:t>
            </w:r>
          </w:p>
          <w:p w14:paraId="36E2E6DB" w14:textId="77777777" w:rsidR="009D69EE" w:rsidRPr="00C07374" w:rsidRDefault="009D69EE" w:rsidP="0034311A">
            <w:pPr>
              <w:spacing w:after="0" w:line="240" w:lineRule="auto"/>
              <w:rPr>
                <w:rFonts w:ascii="Sylfaen" w:eastAsia="Times New Roman" w:hAnsi="Sylfaen" w:cs="Times New Roman"/>
                <w:lang w:val="ru-RU" w:eastAsia="ru-RU"/>
              </w:rPr>
            </w:pPr>
            <w:r w:rsidRPr="00C07374">
              <w:rPr>
                <w:rFonts w:ascii="Sylfaen" w:eastAsia="Times New Roman" w:hAnsi="Sylfaen" w:cs="Times New Roman"/>
                <w:b/>
                <w:bCs/>
                <w:lang w:val="ru-RU" w:eastAsia="ru-RU"/>
              </w:rPr>
              <w:t>Адресный комбинированный дымовой извещатель.</w:t>
            </w:r>
            <w:r w:rsidRPr="00C07374">
              <w:rPr>
                <w:rFonts w:ascii="Sylfaen" w:eastAsia="Times New Roman" w:hAnsi="Sylfaen" w:cs="Times New Roman"/>
                <w:lang w:val="ru-RU" w:eastAsia="ru-RU"/>
              </w:rPr>
              <w:br/>
              <w:t>Цвет — белый или светло-серый / чёрный или тёмно-серый. Тип подключения — беспроводной. Чувствительные элементы: фотоэлектрический датчик, термопара.Габаритные размеры: 124 × 124 × 45 мм (+/– 2 %).Встроенный динамик для подачи звукового тревожного сигнала. Возможность распространения предупредительного сигнала по всему объекту при локальном возгорании.</w:t>
            </w:r>
            <w:r w:rsidRPr="00C07374">
              <w:rPr>
                <w:rFonts w:ascii="Sylfaen" w:eastAsia="Times New Roman" w:hAnsi="Sylfaen" w:cs="Times New Roman"/>
                <w:lang w:val="ru-RU" w:eastAsia="ru-RU"/>
              </w:rPr>
              <w:br/>
              <w:t xml:space="preserve">Встроенный аккумулятор с возможностью непрерывной работы не менее 43 800 </w:t>
            </w:r>
            <w:r w:rsidRPr="00C07374">
              <w:rPr>
                <w:rFonts w:ascii="Sylfaen" w:eastAsia="Times New Roman" w:hAnsi="Sylfaen" w:cs="Times New Roman"/>
                <w:lang w:val="ru-RU" w:eastAsia="ru-RU"/>
              </w:rPr>
              <w:lastRenderedPageBreak/>
              <w:t>часов, что должно быть подтверждено отдельной заводской гарантией.Возможность проверки состояния устройства на месте и удалённо.Наличие резервного питания.Дальность радиосвязи на открытой местности от центрального устройства охранной системы — не менее 1000 метров.</w:t>
            </w:r>
            <w:r w:rsidRPr="00C07374">
              <w:rPr>
                <w:rFonts w:ascii="Sylfaen" w:eastAsia="Times New Roman" w:hAnsi="Sylfaen" w:cs="Times New Roman"/>
                <w:lang w:val="ru-RU" w:eastAsia="ru-RU"/>
              </w:rPr>
              <w:br/>
              <w:t>Протокол радиосвязи — двусторонний, защищённый.</w:t>
            </w:r>
            <w:r w:rsidRPr="00C07374">
              <w:rPr>
                <w:rFonts w:ascii="Sylfaen" w:eastAsia="Times New Roman" w:hAnsi="Sylfaen" w:cs="Times New Roman"/>
                <w:lang w:val="ru-RU" w:eastAsia="ru-RU"/>
              </w:rPr>
              <w:br/>
              <w:t>Рабочая частота — 868,7–869,2 МГц.</w:t>
            </w:r>
            <w:r w:rsidRPr="00C07374">
              <w:rPr>
                <w:rFonts w:ascii="Sylfaen" w:eastAsia="Times New Roman" w:hAnsi="Sylfaen" w:cs="Times New Roman"/>
                <w:lang w:val="ru-RU" w:eastAsia="ru-RU"/>
              </w:rPr>
              <w:br/>
              <w:t>Возможность отправки сигнала системе при вскрытии корпуса или отрыве от поверхности.</w:t>
            </w:r>
            <w:r w:rsidRPr="00C07374">
              <w:rPr>
                <w:rFonts w:ascii="Sylfaen" w:eastAsia="Times New Roman" w:hAnsi="Sylfaen" w:cs="Times New Roman"/>
                <w:lang w:val="ru-RU" w:eastAsia="ru-RU"/>
              </w:rPr>
              <w:br/>
              <w:t>Рабочая температура — от 0°C до +50°C.</w:t>
            </w:r>
            <w:r w:rsidRPr="00C07374">
              <w:rPr>
                <w:rFonts w:ascii="Sylfaen" w:eastAsia="Times New Roman" w:hAnsi="Sylfaen" w:cs="Times New Roman"/>
                <w:lang w:val="ru-RU" w:eastAsia="ru-RU"/>
              </w:rPr>
              <w:br/>
              <w:t>Возможность работы при влажности до 80 %.</w:t>
            </w:r>
            <w:r w:rsidRPr="00C07374">
              <w:rPr>
                <w:rFonts w:ascii="Sylfaen" w:eastAsia="Times New Roman" w:hAnsi="Sylfaen" w:cs="Times New Roman"/>
                <w:lang w:val="ru-RU" w:eastAsia="ru-RU"/>
              </w:rPr>
              <w:br/>
              <w:t>Обязательное наличие монтажного комплекта и инструкции.</w:t>
            </w:r>
            <w:r w:rsidRPr="00C07374">
              <w:rPr>
                <w:rFonts w:ascii="Sylfaen" w:eastAsia="Times New Roman" w:hAnsi="Sylfaen" w:cs="Times New Roman"/>
                <w:u w:val="single"/>
                <w:lang w:val="ru-RU" w:eastAsia="ru-RU"/>
              </w:rPr>
              <w:t>Наличие сертификатов соответствия: EN 14604:2005/AC:2008, EN IEC 63000:2018.</w:t>
            </w:r>
          </w:p>
          <w:p w14:paraId="39BF1DE6" w14:textId="77777777" w:rsidR="009D69EE" w:rsidRPr="00C07374" w:rsidRDefault="009D69EE" w:rsidP="0034311A">
            <w:pPr>
              <w:spacing w:after="0" w:line="240" w:lineRule="auto"/>
              <w:rPr>
                <w:rFonts w:ascii="Sylfaen" w:eastAsia="Times New Roman" w:hAnsi="Sylfaen" w:cs="Times New Roman"/>
                <w:lang w:val="ru-RU" w:eastAsia="ru-RU"/>
              </w:rPr>
            </w:pPr>
            <w:r w:rsidRPr="00C07374">
              <w:rPr>
                <w:rFonts w:ascii="Sylfaen" w:eastAsia="Times New Roman" w:hAnsi="Sylfaen" w:cs="Times New Roman"/>
                <w:b/>
                <w:bCs/>
                <w:lang w:val="ru-RU" w:eastAsia="ru-RU"/>
              </w:rPr>
              <w:t>Выходной световой указатель.</w:t>
            </w:r>
            <w:r w:rsidRPr="00C07374">
              <w:rPr>
                <w:rFonts w:ascii="Sylfaen" w:eastAsia="Times New Roman" w:hAnsi="Sylfaen" w:cs="Times New Roman"/>
                <w:lang w:val="ru-RU" w:eastAsia="ru-RU"/>
              </w:rPr>
              <w:t>Световой выходной сигнал — 12 В, с возможностью подключения через реле, работающее на частоте 866.0–866.5 МГц.</w:t>
            </w:r>
          </w:p>
          <w:p w14:paraId="73EADF30" w14:textId="77777777" w:rsidR="009D69EE" w:rsidRPr="00C07374" w:rsidRDefault="009D69EE" w:rsidP="0034311A">
            <w:pPr>
              <w:spacing w:after="0" w:line="240" w:lineRule="auto"/>
              <w:rPr>
                <w:rFonts w:ascii="Sylfaen" w:eastAsia="Times New Roman" w:hAnsi="Sylfaen" w:cs="Times New Roman"/>
                <w:lang w:val="ru-RU" w:eastAsia="ru-RU"/>
              </w:rPr>
            </w:pPr>
            <w:r w:rsidRPr="00C07374">
              <w:rPr>
                <w:rFonts w:ascii="Sylfaen" w:eastAsia="Times New Roman" w:hAnsi="Sylfaen" w:cs="Times New Roman"/>
                <w:b/>
                <w:bCs/>
                <w:lang w:val="ru-RU" w:eastAsia="ru-RU"/>
              </w:rPr>
              <w:t>Аварийная осветительная лампа с аккумулятором.</w:t>
            </w:r>
            <w:r w:rsidRPr="00C07374">
              <w:rPr>
                <w:rFonts w:ascii="Sylfaen" w:eastAsia="Times New Roman" w:hAnsi="Sylfaen" w:cs="Times New Roman"/>
                <w:lang w:val="ru-RU" w:eastAsia="ru-RU"/>
              </w:rPr>
              <w:br/>
              <w:t>Напряжение — 220–240 В, время работы от аккумулятора — 5–10 часов, мощность — 60 SMP LED.</w:t>
            </w:r>
          </w:p>
          <w:p w14:paraId="14811E17" w14:textId="77777777" w:rsidR="009D69EE" w:rsidRPr="00C07374" w:rsidRDefault="009D69EE" w:rsidP="0034311A">
            <w:pPr>
              <w:pStyle w:val="NormalWeb"/>
              <w:spacing w:before="0" w:beforeAutospacing="0" w:after="0" w:afterAutospacing="0"/>
              <w:rPr>
                <w:rFonts w:ascii="Sylfaen" w:hAnsi="Sylfaen"/>
                <w:sz w:val="22"/>
                <w:szCs w:val="22"/>
                <w:lang w:val="ru-RU"/>
              </w:rPr>
            </w:pPr>
            <w:r w:rsidRPr="00C07374">
              <w:rPr>
                <w:rStyle w:val="Strong"/>
                <w:rFonts w:ascii="Sylfaen" w:hAnsi="Sylfaen"/>
                <w:sz w:val="22"/>
                <w:szCs w:val="22"/>
                <w:lang w:val="ru-RU"/>
              </w:rPr>
              <w:t>Монтажный кабель для аварийного освещения:</w:t>
            </w:r>
            <w:r w:rsidRPr="00C07374">
              <w:rPr>
                <w:rFonts w:ascii="Sylfaen" w:hAnsi="Sylfaen"/>
                <w:sz w:val="22"/>
                <w:szCs w:val="22"/>
                <w:lang w:val="ru-RU"/>
              </w:rPr>
              <w:t xml:space="preserve"> 2×1,5 мм², жила — медь, наружная оболочка — ПВХ.</w:t>
            </w:r>
          </w:p>
          <w:p w14:paraId="386C1054" w14:textId="77777777" w:rsidR="009D69EE" w:rsidRPr="00C07374" w:rsidRDefault="009D69EE" w:rsidP="0034311A">
            <w:pPr>
              <w:pStyle w:val="NormalWeb"/>
              <w:spacing w:before="0" w:beforeAutospacing="0" w:after="0" w:afterAutospacing="0"/>
              <w:rPr>
                <w:rFonts w:ascii="Sylfaen" w:hAnsi="Sylfaen"/>
                <w:sz w:val="22"/>
                <w:szCs w:val="22"/>
                <w:lang w:val="ru-RU"/>
              </w:rPr>
            </w:pPr>
            <w:r w:rsidRPr="00C07374">
              <w:rPr>
                <w:rStyle w:val="Strong"/>
                <w:rFonts w:ascii="Sylfaen" w:hAnsi="Sylfaen"/>
                <w:sz w:val="22"/>
                <w:szCs w:val="22"/>
                <w:lang w:val="ru-RU"/>
              </w:rPr>
              <w:t>Ручной адресный извещатель.</w:t>
            </w:r>
            <w:r w:rsidRPr="00C07374">
              <w:rPr>
                <w:rFonts w:ascii="Sylfaen" w:hAnsi="Sylfaen"/>
                <w:sz w:val="22"/>
                <w:szCs w:val="22"/>
                <w:lang w:val="ru-RU"/>
              </w:rPr>
              <w:br/>
              <w:t>Цвет — красный. Тип подключения — беспроводной. Наличие защиты от вскрытия и отрыва. Наличие защитного кожуха для предотвращения случайного нажатия. Наличие светового индикатора состояния.</w:t>
            </w:r>
            <w:r w:rsidRPr="00C07374">
              <w:rPr>
                <w:rFonts w:ascii="Sylfaen" w:hAnsi="Sylfaen"/>
                <w:sz w:val="22"/>
                <w:szCs w:val="22"/>
                <w:lang w:val="ru-RU"/>
              </w:rPr>
              <w:br/>
              <w:t>Дальность радиосвязи на открытой местности от центрального устройства охранной системы — не менее 1500 метров (при отсутствии препятствий и помех).Протокол радиосвязи — двусторонний, защищённый.Рабочая частота — 868,7–869,2 МГц.</w:t>
            </w:r>
            <w:r w:rsidRPr="00C07374">
              <w:rPr>
                <w:rFonts w:ascii="Sylfaen" w:hAnsi="Sylfaen"/>
                <w:sz w:val="22"/>
                <w:szCs w:val="22"/>
                <w:lang w:val="ru-RU"/>
              </w:rPr>
              <w:br/>
              <w:t>Возможность работы в температурном диапазоне от 0°</w:t>
            </w:r>
            <w:r w:rsidRPr="00C07374">
              <w:rPr>
                <w:rFonts w:ascii="Sylfaen" w:hAnsi="Sylfaen"/>
                <w:sz w:val="22"/>
                <w:szCs w:val="22"/>
              </w:rPr>
              <w:t>C</w:t>
            </w:r>
            <w:r w:rsidRPr="00C07374">
              <w:rPr>
                <w:rFonts w:ascii="Sylfaen" w:hAnsi="Sylfaen"/>
                <w:sz w:val="22"/>
                <w:szCs w:val="22"/>
                <w:lang w:val="ru-RU"/>
              </w:rPr>
              <w:t xml:space="preserve"> до +50°</w:t>
            </w:r>
            <w:r w:rsidRPr="00C07374">
              <w:rPr>
                <w:rFonts w:ascii="Sylfaen" w:hAnsi="Sylfaen"/>
                <w:sz w:val="22"/>
                <w:szCs w:val="22"/>
              </w:rPr>
              <w:t>C</w:t>
            </w:r>
            <w:r w:rsidRPr="00C07374">
              <w:rPr>
                <w:rFonts w:ascii="Sylfaen" w:hAnsi="Sylfaen"/>
                <w:sz w:val="22"/>
                <w:szCs w:val="22"/>
                <w:lang w:val="ru-RU"/>
              </w:rPr>
              <w:t>. Возможность работы при влажности до 75 %.Габаритные размеры — 102 × 104 × 39 мм (+/– 2 %).Обязательное наличие монтажного комплекта, ключа для восстановления детектора и инструкции.</w:t>
            </w:r>
            <w:r w:rsidRPr="00C07374">
              <w:rPr>
                <w:rFonts w:ascii="Sylfaen" w:hAnsi="Sylfaen"/>
                <w:sz w:val="22"/>
                <w:szCs w:val="22"/>
                <w:lang w:val="ru-RU"/>
              </w:rPr>
              <w:br/>
              <w:t>Встроенный аккумулятор с возможностью непрерывной работы не менее 43 800 часов, что должно быть подтверждено заводской гарантией.</w:t>
            </w:r>
          </w:p>
          <w:p w14:paraId="24BB344B" w14:textId="77777777" w:rsidR="009D69EE" w:rsidRPr="00C07374" w:rsidRDefault="009D69EE" w:rsidP="0034311A">
            <w:pPr>
              <w:pStyle w:val="NormalWeb"/>
              <w:spacing w:before="0" w:beforeAutospacing="0" w:after="0" w:afterAutospacing="0"/>
              <w:rPr>
                <w:rFonts w:ascii="Sylfaen" w:hAnsi="Sylfaen"/>
                <w:b/>
                <w:bCs/>
                <w:sz w:val="22"/>
                <w:szCs w:val="22"/>
                <w:u w:val="single"/>
                <w:lang w:val="ru-RU"/>
              </w:rPr>
            </w:pPr>
            <w:r w:rsidRPr="00C07374">
              <w:rPr>
                <w:rFonts w:ascii="Sylfaen" w:hAnsi="Sylfaen"/>
                <w:sz w:val="22"/>
                <w:szCs w:val="22"/>
                <w:u w:val="single"/>
                <w:lang w:val="ru-RU"/>
              </w:rPr>
              <w:t xml:space="preserve">Наличие сертификатов соответствия: </w:t>
            </w:r>
            <w:r w:rsidRPr="00C07374">
              <w:rPr>
                <w:rStyle w:val="Strong"/>
                <w:rFonts w:ascii="Sylfaen" w:hAnsi="Sylfaen"/>
                <w:b w:val="0"/>
                <w:bCs w:val="0"/>
                <w:sz w:val="22"/>
                <w:szCs w:val="22"/>
                <w:u w:val="single"/>
              </w:rPr>
              <w:t>EN</w:t>
            </w:r>
            <w:r w:rsidRPr="00C07374">
              <w:rPr>
                <w:rStyle w:val="Strong"/>
                <w:rFonts w:ascii="Sylfaen" w:hAnsi="Sylfaen"/>
                <w:b w:val="0"/>
                <w:bCs w:val="0"/>
                <w:sz w:val="22"/>
                <w:szCs w:val="22"/>
                <w:u w:val="single"/>
                <w:lang w:val="ru-RU"/>
              </w:rPr>
              <w:t xml:space="preserve"> </w:t>
            </w:r>
            <w:r w:rsidRPr="00C07374">
              <w:rPr>
                <w:rStyle w:val="Strong"/>
                <w:rFonts w:ascii="Sylfaen" w:hAnsi="Sylfaen"/>
                <w:b w:val="0"/>
                <w:bCs w:val="0"/>
                <w:sz w:val="22"/>
                <w:szCs w:val="22"/>
                <w:u w:val="single"/>
              </w:rPr>
              <w:t>IEC</w:t>
            </w:r>
            <w:r w:rsidRPr="00C07374">
              <w:rPr>
                <w:rStyle w:val="Strong"/>
                <w:rFonts w:ascii="Sylfaen" w:hAnsi="Sylfaen"/>
                <w:b w:val="0"/>
                <w:bCs w:val="0"/>
                <w:sz w:val="22"/>
                <w:szCs w:val="22"/>
                <w:u w:val="single"/>
                <w:lang w:val="ru-RU"/>
              </w:rPr>
              <w:t xml:space="preserve"> 62368-1:2020+</w:t>
            </w:r>
            <w:r w:rsidRPr="00C07374">
              <w:rPr>
                <w:rStyle w:val="Strong"/>
                <w:rFonts w:ascii="Sylfaen" w:hAnsi="Sylfaen"/>
                <w:b w:val="0"/>
                <w:bCs w:val="0"/>
                <w:sz w:val="22"/>
                <w:szCs w:val="22"/>
                <w:u w:val="single"/>
              </w:rPr>
              <w:t>A</w:t>
            </w:r>
            <w:r w:rsidRPr="00C07374">
              <w:rPr>
                <w:rStyle w:val="Strong"/>
                <w:rFonts w:ascii="Sylfaen" w:hAnsi="Sylfaen"/>
                <w:b w:val="0"/>
                <w:bCs w:val="0"/>
                <w:sz w:val="22"/>
                <w:szCs w:val="22"/>
                <w:u w:val="single"/>
                <w:lang w:val="ru-RU"/>
              </w:rPr>
              <w:t xml:space="preserve">11:2020, </w:t>
            </w:r>
            <w:r w:rsidRPr="00C07374">
              <w:rPr>
                <w:rStyle w:val="Strong"/>
                <w:rFonts w:ascii="Sylfaen" w:hAnsi="Sylfaen"/>
                <w:b w:val="0"/>
                <w:bCs w:val="0"/>
                <w:sz w:val="22"/>
                <w:szCs w:val="22"/>
                <w:u w:val="single"/>
              </w:rPr>
              <w:t>EN</w:t>
            </w:r>
            <w:r w:rsidRPr="00C07374">
              <w:rPr>
                <w:rStyle w:val="Strong"/>
                <w:rFonts w:ascii="Sylfaen" w:hAnsi="Sylfaen"/>
                <w:b w:val="0"/>
                <w:bCs w:val="0"/>
                <w:sz w:val="22"/>
                <w:szCs w:val="22"/>
                <w:u w:val="single"/>
                <w:lang w:val="ru-RU"/>
              </w:rPr>
              <w:t xml:space="preserve"> 54-11:2001, </w:t>
            </w:r>
            <w:r w:rsidRPr="00C07374">
              <w:rPr>
                <w:rStyle w:val="Strong"/>
                <w:rFonts w:ascii="Sylfaen" w:hAnsi="Sylfaen"/>
                <w:b w:val="0"/>
                <w:bCs w:val="0"/>
                <w:sz w:val="22"/>
                <w:szCs w:val="22"/>
                <w:u w:val="single"/>
              </w:rPr>
              <w:t>EN</w:t>
            </w:r>
            <w:r w:rsidRPr="00C07374">
              <w:rPr>
                <w:rStyle w:val="Strong"/>
                <w:rFonts w:ascii="Sylfaen" w:hAnsi="Sylfaen"/>
                <w:b w:val="0"/>
                <w:bCs w:val="0"/>
                <w:sz w:val="22"/>
                <w:szCs w:val="22"/>
                <w:u w:val="single"/>
                <w:lang w:val="ru-RU"/>
              </w:rPr>
              <w:t xml:space="preserve"> 54-11:2001+</w:t>
            </w:r>
            <w:r w:rsidRPr="00C07374">
              <w:rPr>
                <w:rStyle w:val="Strong"/>
                <w:rFonts w:ascii="Sylfaen" w:hAnsi="Sylfaen"/>
                <w:b w:val="0"/>
                <w:bCs w:val="0"/>
                <w:sz w:val="22"/>
                <w:szCs w:val="22"/>
                <w:u w:val="single"/>
              </w:rPr>
              <w:t>A</w:t>
            </w:r>
            <w:r w:rsidRPr="00C07374">
              <w:rPr>
                <w:rStyle w:val="Strong"/>
                <w:rFonts w:ascii="Sylfaen" w:hAnsi="Sylfaen"/>
                <w:b w:val="0"/>
                <w:bCs w:val="0"/>
                <w:sz w:val="22"/>
                <w:szCs w:val="22"/>
                <w:u w:val="single"/>
                <w:lang w:val="ru-RU"/>
              </w:rPr>
              <w:t>1:2005.</w:t>
            </w:r>
          </w:p>
          <w:p w14:paraId="3CD1E98D" w14:textId="77777777" w:rsidR="009D69EE" w:rsidRPr="00C07374" w:rsidRDefault="009D69EE" w:rsidP="0034311A">
            <w:pPr>
              <w:pStyle w:val="NormalWeb"/>
              <w:spacing w:before="0" w:beforeAutospacing="0" w:after="0" w:afterAutospacing="0"/>
              <w:rPr>
                <w:rFonts w:ascii="Sylfaen" w:hAnsi="Sylfaen"/>
                <w:b/>
                <w:bCs/>
                <w:sz w:val="22"/>
                <w:szCs w:val="22"/>
                <w:u w:val="single"/>
                <w:lang w:val="ru-RU"/>
              </w:rPr>
            </w:pPr>
            <w:r w:rsidRPr="00C07374">
              <w:rPr>
                <w:rStyle w:val="Strong"/>
                <w:rFonts w:ascii="Sylfaen" w:hAnsi="Sylfaen"/>
                <w:sz w:val="22"/>
                <w:szCs w:val="22"/>
                <w:lang w:val="ru-RU"/>
              </w:rPr>
              <w:t>Усилитель сигнала.</w:t>
            </w:r>
            <w:r w:rsidRPr="00C07374">
              <w:rPr>
                <w:rFonts w:ascii="Sylfaen" w:hAnsi="Sylfaen"/>
                <w:sz w:val="22"/>
                <w:szCs w:val="22"/>
                <w:lang w:val="ru-RU"/>
              </w:rPr>
              <w:br/>
              <w:t xml:space="preserve">Цвет — белый или светло-серый / чёрный или тёмно-серый. Тип подключения — </w:t>
            </w:r>
            <w:r w:rsidRPr="00C07374">
              <w:rPr>
                <w:rFonts w:ascii="Sylfaen" w:hAnsi="Sylfaen"/>
                <w:sz w:val="22"/>
                <w:szCs w:val="22"/>
                <w:lang w:val="ru-RU"/>
              </w:rPr>
              <w:lastRenderedPageBreak/>
              <w:t>беспроводной и проводной.Дальность радиосвязи на открытой местности от центрального устройства охранной системы — не менее 1500 метров (при отсутствии препятствий и помех).Связь с центральной системой — 0,3 секунды.Протокол радиосвязи — двусторонний, защищённый.Рабочая частота — 868,7–869,2 МГц.Поддержка автономного локального использования — устройства, работающие с панелью управления через повторитель.Электропитание — 220 В.Встроенный аккумулятор с возможностью непрерывной работы не менее 43 800 часов, что должно быть подтверждено заводской гарантией.</w:t>
            </w:r>
            <w:r w:rsidRPr="00C07374">
              <w:rPr>
                <w:rFonts w:ascii="Sylfaen" w:hAnsi="Sylfaen"/>
                <w:sz w:val="22"/>
                <w:szCs w:val="22"/>
                <w:lang w:val="ru-RU"/>
              </w:rPr>
              <w:br/>
              <w:t>Наличие защиты от вскрытия и отрыва.Возможность работы в температурном диапазоне от –10°</w:t>
            </w:r>
            <w:r w:rsidRPr="00C07374">
              <w:rPr>
                <w:rFonts w:ascii="Sylfaen" w:hAnsi="Sylfaen"/>
                <w:sz w:val="22"/>
                <w:szCs w:val="22"/>
              </w:rPr>
              <w:t>C</w:t>
            </w:r>
            <w:r w:rsidRPr="00C07374">
              <w:rPr>
                <w:rFonts w:ascii="Sylfaen" w:hAnsi="Sylfaen"/>
                <w:sz w:val="22"/>
                <w:szCs w:val="22"/>
                <w:lang w:val="ru-RU"/>
              </w:rPr>
              <w:t xml:space="preserve"> до +40°</w:t>
            </w:r>
            <w:r w:rsidRPr="00C07374">
              <w:rPr>
                <w:rFonts w:ascii="Sylfaen" w:hAnsi="Sylfaen"/>
                <w:sz w:val="22"/>
                <w:szCs w:val="22"/>
              </w:rPr>
              <w:t>C</w:t>
            </w:r>
            <w:r w:rsidRPr="00C07374">
              <w:rPr>
                <w:rFonts w:ascii="Sylfaen" w:hAnsi="Sylfaen"/>
                <w:sz w:val="22"/>
                <w:szCs w:val="22"/>
                <w:lang w:val="ru-RU"/>
              </w:rPr>
              <w:t>.</w:t>
            </w:r>
            <w:r w:rsidRPr="00C07374">
              <w:rPr>
                <w:rFonts w:ascii="Sylfaen" w:hAnsi="Sylfaen"/>
                <w:sz w:val="22"/>
                <w:szCs w:val="22"/>
                <w:lang w:val="ru-RU"/>
              </w:rPr>
              <w:br/>
              <w:t>Возможность работы при влажности до 75 %.</w:t>
            </w:r>
            <w:r w:rsidRPr="00C07374">
              <w:rPr>
                <w:rFonts w:ascii="Sylfaen" w:hAnsi="Sylfaen"/>
                <w:sz w:val="22"/>
                <w:szCs w:val="22"/>
                <w:lang w:val="ru-RU"/>
              </w:rPr>
              <w:br/>
              <w:t>Обязательное наличие монтажного комплекта и инструкции.</w:t>
            </w:r>
            <w:r w:rsidRPr="00C07374">
              <w:rPr>
                <w:rFonts w:ascii="Sylfaen" w:hAnsi="Sylfaen"/>
                <w:sz w:val="22"/>
                <w:szCs w:val="22"/>
                <w:u w:val="single"/>
                <w:lang w:val="ru-RU"/>
              </w:rPr>
              <w:t>Наличие сертификатов соответствия</w:t>
            </w:r>
            <w:r w:rsidRPr="00C07374">
              <w:rPr>
                <w:rFonts w:ascii="Sylfaen" w:hAnsi="Sylfaen"/>
                <w:b/>
                <w:bCs/>
                <w:sz w:val="22"/>
                <w:szCs w:val="22"/>
                <w:u w:val="single"/>
                <w:lang w:val="ru-RU"/>
              </w:rPr>
              <w:t xml:space="preserve">: </w:t>
            </w:r>
            <w:r w:rsidRPr="00C07374">
              <w:rPr>
                <w:rStyle w:val="Strong"/>
                <w:rFonts w:ascii="Sylfaen" w:hAnsi="Sylfaen"/>
                <w:b w:val="0"/>
                <w:bCs w:val="0"/>
                <w:sz w:val="22"/>
                <w:szCs w:val="22"/>
                <w:u w:val="single"/>
              </w:rPr>
              <w:t>EN</w:t>
            </w:r>
            <w:r w:rsidRPr="00C07374">
              <w:rPr>
                <w:rStyle w:val="Strong"/>
                <w:rFonts w:ascii="Sylfaen" w:hAnsi="Sylfaen"/>
                <w:b w:val="0"/>
                <w:bCs w:val="0"/>
                <w:sz w:val="22"/>
                <w:szCs w:val="22"/>
                <w:u w:val="single"/>
                <w:lang w:val="ru-RU"/>
              </w:rPr>
              <w:t xml:space="preserve"> 50131-6:2017 / </w:t>
            </w:r>
            <w:r w:rsidRPr="00C07374">
              <w:rPr>
                <w:rStyle w:val="Strong"/>
                <w:rFonts w:ascii="Sylfaen" w:hAnsi="Sylfaen"/>
                <w:b w:val="0"/>
                <w:bCs w:val="0"/>
                <w:sz w:val="22"/>
                <w:szCs w:val="22"/>
                <w:u w:val="single"/>
              </w:rPr>
              <w:t>A</w:t>
            </w:r>
            <w:r w:rsidRPr="00C07374">
              <w:rPr>
                <w:rStyle w:val="Strong"/>
                <w:rFonts w:ascii="Sylfaen" w:hAnsi="Sylfaen"/>
                <w:b w:val="0"/>
                <w:bCs w:val="0"/>
                <w:sz w:val="22"/>
                <w:szCs w:val="22"/>
                <w:u w:val="single"/>
                <w:lang w:val="ru-RU"/>
              </w:rPr>
              <w:t xml:space="preserve">1:2021, </w:t>
            </w:r>
            <w:r w:rsidRPr="00C07374">
              <w:rPr>
                <w:rStyle w:val="Strong"/>
                <w:rFonts w:ascii="Sylfaen" w:hAnsi="Sylfaen"/>
                <w:b w:val="0"/>
                <w:bCs w:val="0"/>
                <w:sz w:val="22"/>
                <w:szCs w:val="22"/>
                <w:u w:val="single"/>
              </w:rPr>
              <w:t>EN</w:t>
            </w:r>
            <w:r w:rsidRPr="00C07374">
              <w:rPr>
                <w:rStyle w:val="Strong"/>
                <w:rFonts w:ascii="Sylfaen" w:hAnsi="Sylfaen"/>
                <w:b w:val="0"/>
                <w:bCs w:val="0"/>
                <w:sz w:val="22"/>
                <w:szCs w:val="22"/>
                <w:u w:val="single"/>
                <w:lang w:val="ru-RU"/>
              </w:rPr>
              <w:t xml:space="preserve"> 301 489-1 </w:t>
            </w:r>
            <w:r w:rsidRPr="00C07374">
              <w:rPr>
                <w:rStyle w:val="Strong"/>
                <w:rFonts w:ascii="Sylfaen" w:hAnsi="Sylfaen"/>
                <w:b w:val="0"/>
                <w:bCs w:val="0"/>
                <w:sz w:val="22"/>
                <w:szCs w:val="22"/>
                <w:u w:val="single"/>
              </w:rPr>
              <w:t>V</w:t>
            </w:r>
            <w:r w:rsidRPr="00C07374">
              <w:rPr>
                <w:rStyle w:val="Strong"/>
                <w:rFonts w:ascii="Sylfaen" w:hAnsi="Sylfaen"/>
                <w:b w:val="0"/>
                <w:bCs w:val="0"/>
                <w:sz w:val="22"/>
                <w:szCs w:val="22"/>
                <w:u w:val="single"/>
                <w:lang w:val="ru-RU"/>
              </w:rPr>
              <w:t xml:space="preserve">2.2.3, </w:t>
            </w:r>
            <w:r w:rsidRPr="00C07374">
              <w:rPr>
                <w:rStyle w:val="Strong"/>
                <w:rFonts w:ascii="Sylfaen" w:hAnsi="Sylfaen"/>
                <w:b w:val="0"/>
                <w:bCs w:val="0"/>
                <w:sz w:val="22"/>
                <w:szCs w:val="22"/>
                <w:u w:val="single"/>
              </w:rPr>
              <w:t>EN</w:t>
            </w:r>
            <w:r w:rsidRPr="00C07374">
              <w:rPr>
                <w:rStyle w:val="Strong"/>
                <w:rFonts w:ascii="Sylfaen" w:hAnsi="Sylfaen"/>
                <w:b w:val="0"/>
                <w:bCs w:val="0"/>
                <w:sz w:val="22"/>
                <w:szCs w:val="22"/>
                <w:u w:val="single"/>
                <w:lang w:val="ru-RU"/>
              </w:rPr>
              <w:t xml:space="preserve"> 301 489-3 </w:t>
            </w:r>
            <w:r w:rsidRPr="00C07374">
              <w:rPr>
                <w:rStyle w:val="Strong"/>
                <w:rFonts w:ascii="Sylfaen" w:hAnsi="Sylfaen"/>
                <w:b w:val="0"/>
                <w:bCs w:val="0"/>
                <w:sz w:val="22"/>
                <w:szCs w:val="22"/>
                <w:u w:val="single"/>
              </w:rPr>
              <w:t>V</w:t>
            </w:r>
            <w:r w:rsidRPr="00C07374">
              <w:rPr>
                <w:rStyle w:val="Strong"/>
                <w:rFonts w:ascii="Sylfaen" w:hAnsi="Sylfaen"/>
                <w:b w:val="0"/>
                <w:bCs w:val="0"/>
                <w:sz w:val="22"/>
                <w:szCs w:val="22"/>
                <w:u w:val="single"/>
                <w:lang w:val="ru-RU"/>
              </w:rPr>
              <w:t>2.1.1.</w:t>
            </w:r>
          </w:p>
          <w:p w14:paraId="5BF9AAED" w14:textId="77777777" w:rsidR="009D69EE" w:rsidRPr="00C07374" w:rsidRDefault="009D69EE" w:rsidP="0034311A">
            <w:pPr>
              <w:pStyle w:val="NormalWeb"/>
              <w:spacing w:before="0" w:beforeAutospacing="0" w:after="0" w:afterAutospacing="0"/>
              <w:rPr>
                <w:rStyle w:val="Strong"/>
                <w:rFonts w:ascii="Sylfaen" w:hAnsi="Sylfaen"/>
                <w:b w:val="0"/>
                <w:bCs w:val="0"/>
                <w:sz w:val="22"/>
                <w:szCs w:val="22"/>
                <w:lang w:val="ru-RU"/>
              </w:rPr>
            </w:pPr>
            <w:r w:rsidRPr="00C07374">
              <w:rPr>
                <w:rStyle w:val="Strong"/>
                <w:rFonts w:ascii="Sylfaen" w:hAnsi="Sylfaen"/>
                <w:sz w:val="22"/>
                <w:szCs w:val="22"/>
                <w:lang w:val="ru-RU"/>
              </w:rPr>
              <w:t>Компьютер:</w:t>
            </w:r>
            <w:r w:rsidRPr="00C07374">
              <w:rPr>
                <w:rFonts w:ascii="Sylfaen" w:hAnsi="Sylfaen"/>
                <w:sz w:val="22"/>
                <w:szCs w:val="22"/>
                <w:lang w:val="ru-RU"/>
              </w:rPr>
              <w:t xml:space="preserve"> </w:t>
            </w:r>
            <w:r w:rsidRPr="00C07374">
              <w:rPr>
                <w:rFonts w:ascii="Sylfaen" w:hAnsi="Sylfaen"/>
                <w:sz w:val="22"/>
                <w:szCs w:val="22"/>
              </w:rPr>
              <w:t>i</w:t>
            </w:r>
            <w:r w:rsidRPr="00C07374">
              <w:rPr>
                <w:rFonts w:ascii="Sylfaen" w:hAnsi="Sylfaen"/>
                <w:sz w:val="22"/>
                <w:szCs w:val="22"/>
                <w:lang w:val="ru-RU"/>
              </w:rPr>
              <w:t xml:space="preserve">5 12-го поколения и выше, ОЗУ 32 ГБ и выше, </w:t>
            </w:r>
            <w:r w:rsidRPr="00C07374">
              <w:rPr>
                <w:rFonts w:ascii="Sylfaen" w:hAnsi="Sylfaen"/>
                <w:sz w:val="22"/>
                <w:szCs w:val="22"/>
              </w:rPr>
              <w:t>SSD</w:t>
            </w:r>
            <w:r w:rsidRPr="00C07374">
              <w:rPr>
                <w:rFonts w:ascii="Sylfaen" w:hAnsi="Sylfaen"/>
                <w:sz w:val="22"/>
                <w:szCs w:val="22"/>
                <w:lang w:val="ru-RU"/>
              </w:rPr>
              <w:t xml:space="preserve"> 500 ГБ и выше.</w:t>
            </w:r>
            <w:r w:rsidRPr="00C07374">
              <w:rPr>
                <w:rStyle w:val="Strong"/>
                <w:rFonts w:ascii="Sylfaen" w:hAnsi="Sylfaen"/>
                <w:b w:val="0"/>
                <w:bCs w:val="0"/>
                <w:sz w:val="22"/>
                <w:szCs w:val="22"/>
                <w:lang w:val="ru-RU"/>
              </w:rPr>
              <w:t>Монитор:</w:t>
            </w:r>
            <w:r w:rsidRPr="00C07374">
              <w:rPr>
                <w:rFonts w:ascii="Sylfaen" w:hAnsi="Sylfaen"/>
                <w:sz w:val="22"/>
                <w:szCs w:val="22"/>
                <w:lang w:val="ru-RU"/>
              </w:rPr>
              <w:t xml:space="preserve"> 22 дюйма и больше.</w:t>
            </w:r>
            <w:r w:rsidRPr="00C07374">
              <w:rPr>
                <w:rStyle w:val="Strong"/>
                <w:rFonts w:ascii="Sylfaen" w:hAnsi="Sylfaen"/>
                <w:b w:val="0"/>
                <w:bCs w:val="0"/>
                <w:sz w:val="22"/>
                <w:szCs w:val="22"/>
                <w:lang w:val="ru-RU"/>
              </w:rPr>
              <w:t>В комплект также входят соответствующая мышь, клавиатура и колонка.</w:t>
            </w:r>
          </w:p>
          <w:p w14:paraId="141F24BC" w14:textId="77777777" w:rsidR="009D69EE" w:rsidRPr="00C07374" w:rsidRDefault="009D69EE" w:rsidP="0034311A">
            <w:pPr>
              <w:pStyle w:val="NormalWeb"/>
              <w:spacing w:before="0" w:beforeAutospacing="0" w:after="0" w:afterAutospacing="0"/>
              <w:rPr>
                <w:rFonts w:ascii="Sylfaen" w:hAnsi="Sylfaen"/>
                <w:sz w:val="22"/>
                <w:szCs w:val="22"/>
                <w:lang w:val="ru-RU"/>
              </w:rPr>
            </w:pPr>
            <w:r w:rsidRPr="00C07374">
              <w:rPr>
                <w:rFonts w:ascii="Sylfaen" w:hAnsi="Sylfaen"/>
                <w:sz w:val="22"/>
                <w:szCs w:val="22"/>
                <w:lang w:val="ru-RU"/>
              </w:rPr>
              <w:t>Все указанные составные элементы должны быть поставлены, установлены, смонтированы и настроены как единая сигнализационная система. Монтажные и установочные работы ни в коем случае не должны мешать нормальной работе объектов, при этом должны соблюдаться все санитарно-гигиенические нормы. Высота потолков составляет 2,4–4,5 метра в зависимости от корпуса и назначения конкретных участков.</w:t>
            </w:r>
          </w:p>
          <w:p w14:paraId="09D10396" w14:textId="77777777" w:rsidR="009D69EE" w:rsidRPr="00C07374" w:rsidRDefault="009D69EE" w:rsidP="0034311A">
            <w:pPr>
              <w:pStyle w:val="NormalWeb"/>
              <w:spacing w:before="0" w:beforeAutospacing="0" w:after="0" w:afterAutospacing="0"/>
              <w:rPr>
                <w:rFonts w:ascii="Sylfaen" w:hAnsi="Sylfaen"/>
                <w:sz w:val="22"/>
                <w:szCs w:val="22"/>
                <w:lang w:val="ru-RU"/>
              </w:rPr>
            </w:pPr>
            <w:r w:rsidRPr="00C07374">
              <w:rPr>
                <w:rFonts w:ascii="Sylfaen" w:hAnsi="Sylfaen"/>
                <w:sz w:val="22"/>
                <w:szCs w:val="22"/>
                <w:lang w:val="ru-RU"/>
              </w:rPr>
              <w:t>Работы должны выполняться так, чтобы сохранить внешний вид здания/строения, существовавший до установки. Поставляющая организация несёт полную ответственность за повреждения здания или внешние вмешательства, возникшие в ходе работ, и обязана устранить причинённый ущерб в течение десяти дней с момента его возникновения.</w:t>
            </w:r>
          </w:p>
          <w:p w14:paraId="32834951" w14:textId="77777777" w:rsidR="009D69EE" w:rsidRPr="00C07374" w:rsidRDefault="009D69EE" w:rsidP="0034311A">
            <w:pPr>
              <w:pStyle w:val="NormalWeb"/>
              <w:spacing w:before="0" w:beforeAutospacing="0" w:after="0" w:afterAutospacing="0"/>
              <w:rPr>
                <w:rFonts w:ascii="Sylfaen" w:hAnsi="Sylfaen"/>
                <w:sz w:val="22"/>
                <w:szCs w:val="22"/>
                <w:lang w:val="ru-RU"/>
              </w:rPr>
            </w:pPr>
            <w:r w:rsidRPr="00C07374">
              <w:rPr>
                <w:rFonts w:ascii="Sylfaen" w:hAnsi="Sylfaen"/>
                <w:sz w:val="22"/>
                <w:szCs w:val="22"/>
                <w:lang w:val="ru-RU"/>
              </w:rPr>
              <w:t>Ежедневный график выполнения работ должен быть согласован с заказчиком заранее. Работы должны проводиться в соответствии со строительными нормами. Установленные датчики должны быть промаркированы согласно требованиям заказчика.</w:t>
            </w:r>
          </w:p>
          <w:p w14:paraId="71A06843" w14:textId="77777777" w:rsidR="009D69EE" w:rsidRPr="00C07374" w:rsidRDefault="009D69EE" w:rsidP="0034311A">
            <w:pPr>
              <w:pStyle w:val="NormalWeb"/>
              <w:spacing w:before="0" w:beforeAutospacing="0" w:after="0" w:afterAutospacing="0"/>
              <w:rPr>
                <w:rFonts w:ascii="Sylfaen" w:hAnsi="Sylfaen"/>
                <w:sz w:val="22"/>
                <w:szCs w:val="22"/>
                <w:lang w:val="ru-RU"/>
              </w:rPr>
            </w:pPr>
            <w:r w:rsidRPr="00C07374">
              <w:rPr>
                <w:rFonts w:ascii="Sylfaen" w:hAnsi="Sylfaen"/>
                <w:sz w:val="22"/>
                <w:szCs w:val="22"/>
                <w:lang w:val="ru-RU"/>
              </w:rPr>
              <w:t>После завершения работ, вместе с актом приёмки-передачи, поставляющая организация передаёт заказчику проект внедрения системы.</w:t>
            </w:r>
          </w:p>
          <w:p w14:paraId="31CCC941" w14:textId="77777777" w:rsidR="009D69EE" w:rsidRPr="00C07374" w:rsidRDefault="009D69EE" w:rsidP="0034311A">
            <w:pPr>
              <w:pStyle w:val="NormalWeb"/>
              <w:spacing w:before="0" w:beforeAutospacing="0" w:after="0" w:afterAutospacing="0"/>
              <w:rPr>
                <w:rFonts w:ascii="Sylfaen" w:hAnsi="Sylfaen"/>
                <w:sz w:val="22"/>
                <w:szCs w:val="22"/>
                <w:lang w:val="ru-RU"/>
              </w:rPr>
            </w:pPr>
            <w:r w:rsidRPr="00C07374">
              <w:rPr>
                <w:rFonts w:ascii="Sylfaen" w:hAnsi="Sylfaen"/>
                <w:sz w:val="22"/>
                <w:szCs w:val="22"/>
                <w:lang w:val="ru-RU"/>
              </w:rPr>
              <w:t xml:space="preserve">Поставляющая организация должна иметь лицензию на осуществление строительной деятельности 1-го или 2-го класса, выданную Комитетом градостроительства Республики Армения, с соответствующим приложением по </w:t>
            </w:r>
            <w:r w:rsidRPr="00C07374">
              <w:rPr>
                <w:rFonts w:ascii="Sylfaen" w:hAnsi="Sylfaen"/>
                <w:sz w:val="22"/>
                <w:szCs w:val="22"/>
                <w:lang w:val="ru-RU"/>
              </w:rPr>
              <w:lastRenderedPageBreak/>
              <w:t>системам связи (телекоммуникационные и сигнализационные системы, передатчики, приёмники, антенны, усилители).</w:t>
            </w:r>
          </w:p>
          <w:p w14:paraId="18518048" w14:textId="77777777" w:rsidR="009D69EE" w:rsidRPr="00C07374" w:rsidRDefault="009D69EE" w:rsidP="0034311A">
            <w:pPr>
              <w:pStyle w:val="NormalWeb"/>
              <w:spacing w:before="0" w:beforeAutospacing="0" w:after="0" w:afterAutospacing="0"/>
              <w:rPr>
                <w:rFonts w:ascii="Sylfaen" w:hAnsi="Sylfaen"/>
                <w:sz w:val="22"/>
                <w:szCs w:val="22"/>
                <w:lang w:val="ru-RU"/>
              </w:rPr>
            </w:pPr>
            <w:r w:rsidRPr="00C07374">
              <w:rPr>
                <w:rFonts w:ascii="Sylfaen" w:hAnsi="Sylfaen"/>
                <w:sz w:val="22"/>
                <w:szCs w:val="22"/>
                <w:lang w:val="ru-RU"/>
              </w:rPr>
              <w:t>Необходимо обеспечить наличие документов, подтверждающих качество строительных материалов, используемых при выполнении работ (технические паспорта и другие), а также их соответствие стандартам, техническим и другим нормативным требованиям.</w:t>
            </w:r>
          </w:p>
          <w:p w14:paraId="09B31071" w14:textId="77777777" w:rsidR="009D69EE" w:rsidRPr="00C07374" w:rsidRDefault="009D69EE" w:rsidP="0034311A">
            <w:pPr>
              <w:pStyle w:val="NormalWeb"/>
              <w:spacing w:before="0" w:beforeAutospacing="0" w:after="0" w:afterAutospacing="0"/>
              <w:rPr>
                <w:rFonts w:ascii="Sylfaen" w:hAnsi="Sylfaen"/>
                <w:sz w:val="22"/>
                <w:szCs w:val="22"/>
                <w:u w:val="single"/>
                <w:lang w:val="ru-RU"/>
              </w:rPr>
            </w:pPr>
            <w:r w:rsidRPr="00C07374">
              <w:rPr>
                <w:rFonts w:ascii="Sylfaen" w:hAnsi="Sylfaen"/>
                <w:sz w:val="22"/>
                <w:szCs w:val="22"/>
                <w:u w:val="single"/>
                <w:lang w:val="ru-RU"/>
              </w:rPr>
              <w:t>Гарантийный срок для всей системы — не менее 3 лет.</w:t>
            </w:r>
          </w:p>
          <w:p w14:paraId="358A8110" w14:textId="77777777" w:rsidR="009D69EE" w:rsidRPr="00C07374" w:rsidRDefault="009D69EE" w:rsidP="0034311A">
            <w:pPr>
              <w:spacing w:after="160" w:line="259" w:lineRule="auto"/>
              <w:rPr>
                <w:rFonts w:ascii="Sylfaen" w:hAnsi="Sylfaen"/>
                <w:szCs w:val="20"/>
                <w:lang w:val="ru-RU"/>
              </w:rPr>
            </w:pPr>
            <w:r w:rsidRPr="00C07374">
              <w:rPr>
                <w:rFonts w:ascii="Sylfaen" w:hAnsi="Sylfaen"/>
                <w:lang w:val="ru-RU"/>
              </w:rPr>
              <w:t>Товары, имущество и оборудование должны быть новыми и неиспользованнымия</w:t>
            </w:r>
            <w:r w:rsidRPr="00C07374">
              <w:rPr>
                <w:lang w:val="ru-RU"/>
              </w:rPr>
              <w:t>.</w:t>
            </w:r>
          </w:p>
        </w:tc>
        <w:tc>
          <w:tcPr>
            <w:tcW w:w="649" w:type="dxa"/>
            <w:vAlign w:val="center"/>
          </w:tcPr>
          <w:p w14:paraId="1D861DA1" w14:textId="77777777" w:rsidR="009D69EE" w:rsidRPr="00830635" w:rsidRDefault="009D69EE" w:rsidP="0034311A">
            <w:pPr>
              <w:spacing w:after="0" w:line="240" w:lineRule="auto"/>
              <w:jc w:val="center"/>
              <w:rPr>
                <w:rFonts w:ascii="Sylfaen" w:eastAsia="Times New Roman" w:hAnsi="Sylfaen" w:cs="Calibri"/>
                <w:sz w:val="20"/>
                <w:szCs w:val="20"/>
                <w:lang w:val="ru-RU"/>
              </w:rPr>
            </w:pPr>
            <w:r>
              <w:rPr>
                <w:rFonts w:ascii="Sylfaen" w:hAnsi="Sylfaen" w:cs="Calibri"/>
                <w:sz w:val="20"/>
                <w:szCs w:val="20"/>
                <w:lang w:val="ru-RU"/>
              </w:rPr>
              <w:lastRenderedPageBreak/>
              <w:t>шт</w:t>
            </w:r>
          </w:p>
        </w:tc>
        <w:tc>
          <w:tcPr>
            <w:tcW w:w="701" w:type="dxa"/>
            <w:vAlign w:val="center"/>
          </w:tcPr>
          <w:p w14:paraId="3D2B62A9" w14:textId="77777777" w:rsidR="009D69EE" w:rsidRPr="00963905" w:rsidRDefault="009D69EE" w:rsidP="0034311A">
            <w:pPr>
              <w:spacing w:after="0" w:line="240" w:lineRule="auto"/>
              <w:jc w:val="center"/>
              <w:rPr>
                <w:rFonts w:ascii="Sylfaen" w:eastAsia="Times New Roman" w:hAnsi="Sylfaen" w:cs="Calibri"/>
                <w:sz w:val="20"/>
                <w:szCs w:val="20"/>
                <w:lang w:val="hy-AM"/>
              </w:rPr>
            </w:pPr>
            <w:r w:rsidRPr="00963905">
              <w:rPr>
                <w:rFonts w:ascii="Sylfaen" w:hAnsi="Sylfaen" w:cs="Calibri"/>
                <w:sz w:val="20"/>
                <w:szCs w:val="20"/>
              </w:rPr>
              <w:t>1</w:t>
            </w:r>
          </w:p>
        </w:tc>
      </w:tr>
      <w:tr w:rsidR="009D69EE" w:rsidRPr="00963905" w14:paraId="00461A21" w14:textId="77777777" w:rsidTr="009D69EE">
        <w:trPr>
          <w:cantSplit/>
          <w:trHeight w:val="3145"/>
          <w:jc w:val="center"/>
        </w:trPr>
        <w:tc>
          <w:tcPr>
            <w:tcW w:w="522" w:type="dxa"/>
            <w:vAlign w:val="center"/>
          </w:tcPr>
          <w:p w14:paraId="3D428565" w14:textId="77777777" w:rsidR="009D69EE" w:rsidRPr="00963905" w:rsidRDefault="009D69EE" w:rsidP="0034311A">
            <w:pPr>
              <w:spacing w:after="0" w:line="240" w:lineRule="auto"/>
              <w:jc w:val="center"/>
              <w:rPr>
                <w:rFonts w:ascii="Sylfaen" w:hAnsi="Sylfaen" w:cs="Calibri"/>
                <w:sz w:val="20"/>
                <w:szCs w:val="20"/>
              </w:rPr>
            </w:pPr>
            <w:r w:rsidRPr="00963905">
              <w:rPr>
                <w:rFonts w:ascii="Sylfaen" w:hAnsi="Sylfaen" w:cs="Calibri"/>
                <w:sz w:val="20"/>
                <w:szCs w:val="20"/>
              </w:rPr>
              <w:lastRenderedPageBreak/>
              <w:t>3</w:t>
            </w:r>
          </w:p>
        </w:tc>
        <w:tc>
          <w:tcPr>
            <w:tcW w:w="972" w:type="dxa"/>
            <w:textDirection w:val="btLr"/>
            <w:vAlign w:val="center"/>
          </w:tcPr>
          <w:p w14:paraId="3C044690" w14:textId="77777777" w:rsidR="009D69EE" w:rsidRPr="00963905" w:rsidRDefault="009D69EE" w:rsidP="0034311A">
            <w:pPr>
              <w:spacing w:after="0" w:line="240" w:lineRule="auto"/>
              <w:ind w:left="113" w:right="113"/>
              <w:jc w:val="center"/>
              <w:rPr>
                <w:rFonts w:ascii="Sylfaen" w:hAnsi="Sylfaen" w:cs="Calibri"/>
                <w:sz w:val="20"/>
                <w:szCs w:val="20"/>
                <w:lang w:val="hy-AM"/>
              </w:rPr>
            </w:pPr>
            <w:r w:rsidRPr="00963905">
              <w:rPr>
                <w:rFonts w:ascii="Sylfaen" w:hAnsi="Sylfaen" w:cs="Calibri"/>
                <w:sz w:val="20"/>
                <w:szCs w:val="20"/>
              </w:rPr>
              <w:t>35121170</w:t>
            </w:r>
          </w:p>
        </w:tc>
        <w:tc>
          <w:tcPr>
            <w:tcW w:w="2165" w:type="dxa"/>
            <w:vAlign w:val="center"/>
          </w:tcPr>
          <w:p w14:paraId="0B13D81C" w14:textId="77777777" w:rsidR="009D69EE" w:rsidRPr="00E158C7" w:rsidRDefault="009D69EE" w:rsidP="0034311A">
            <w:pPr>
              <w:spacing w:after="0" w:line="259" w:lineRule="auto"/>
              <w:ind w:left="540"/>
              <w:jc w:val="both"/>
              <w:rPr>
                <w:rFonts w:ascii="Sylfaen" w:eastAsia="Calibri" w:hAnsi="Sylfaen" w:cs="Calibri"/>
                <w:sz w:val="20"/>
                <w:szCs w:val="20"/>
                <w:lang w:val="hy-AM"/>
              </w:rPr>
            </w:pPr>
            <w:r w:rsidRPr="00710FE3">
              <w:rPr>
                <w:rFonts w:ascii="Sylfaen" w:eastAsia="Calibri" w:hAnsi="Sylfaen" w:cs="Calibri"/>
                <w:lang w:val="hy-AM"/>
              </w:rPr>
              <w:t>Система пожарной сигнализации, оповещения и аварийного освещения 4</w:t>
            </w:r>
            <w:r w:rsidRPr="00E158C7">
              <w:rPr>
                <w:rFonts w:ascii="Sylfaen" w:eastAsia="Calibri" w:hAnsi="Sylfaen" w:cs="Calibri"/>
                <w:sz w:val="20"/>
                <w:szCs w:val="20"/>
                <w:lang w:val="hy-AM"/>
              </w:rPr>
              <w:t>.</w:t>
            </w:r>
          </w:p>
        </w:tc>
        <w:tc>
          <w:tcPr>
            <w:tcW w:w="8486" w:type="dxa"/>
            <w:vAlign w:val="center"/>
          </w:tcPr>
          <w:p w14:paraId="13565CD4" w14:textId="77777777" w:rsidR="009D69EE" w:rsidRPr="00C07374" w:rsidRDefault="009D69EE" w:rsidP="0034311A">
            <w:pPr>
              <w:spacing w:before="100" w:beforeAutospacing="1" w:after="100" w:afterAutospacing="1" w:line="240" w:lineRule="auto"/>
              <w:rPr>
                <w:rFonts w:ascii="Sylfaen" w:eastAsia="Times New Roman" w:hAnsi="Sylfaen" w:cs="Times New Roman"/>
                <w:sz w:val="24"/>
                <w:lang w:val="ru-RU" w:eastAsia="ru-RU"/>
              </w:rPr>
            </w:pPr>
            <w:r w:rsidRPr="00C07374">
              <w:rPr>
                <w:rFonts w:ascii="Sylfaen" w:eastAsia="Times New Roman" w:hAnsi="Sylfaen" w:cs="Times New Roman"/>
                <w:sz w:val="24"/>
                <w:lang w:val="ru-RU" w:eastAsia="ru-RU"/>
              </w:rPr>
              <w:t>Система пожарной сигнализации, оповещения и аварийного освещения №2 стоматологической поликлиники:</w:t>
            </w:r>
          </w:p>
          <w:p w14:paraId="7333DC65" w14:textId="77777777" w:rsidR="009D69EE" w:rsidRPr="00C07374" w:rsidRDefault="009D69EE" w:rsidP="0034311A">
            <w:pPr>
              <w:numPr>
                <w:ilvl w:val="0"/>
                <w:numId w:val="6"/>
              </w:numPr>
              <w:spacing w:before="100" w:beforeAutospacing="1" w:after="100" w:afterAutospacing="1" w:line="240" w:lineRule="auto"/>
              <w:rPr>
                <w:rFonts w:ascii="Times New Roman" w:eastAsia="Times New Roman" w:hAnsi="Times New Roman" w:cs="Times New Roman"/>
                <w:sz w:val="24"/>
                <w:lang w:val="ru-RU" w:eastAsia="ru-RU"/>
              </w:rPr>
            </w:pPr>
            <w:r w:rsidRPr="00C07374">
              <w:rPr>
                <w:rFonts w:ascii="Times New Roman" w:eastAsia="Times New Roman" w:hAnsi="Times New Roman" w:cs="Times New Roman"/>
                <w:sz w:val="24"/>
                <w:lang w:val="ru-RU" w:eastAsia="ru-RU"/>
              </w:rPr>
              <w:t>Главная адресная управляющая система — 1 шт.</w:t>
            </w:r>
          </w:p>
          <w:p w14:paraId="279B156A" w14:textId="77777777" w:rsidR="009D69EE" w:rsidRPr="00C07374" w:rsidRDefault="009D69EE" w:rsidP="0034311A">
            <w:pPr>
              <w:numPr>
                <w:ilvl w:val="0"/>
                <w:numId w:val="6"/>
              </w:numPr>
              <w:spacing w:before="100" w:beforeAutospacing="1" w:after="100" w:afterAutospacing="1" w:line="240" w:lineRule="auto"/>
              <w:rPr>
                <w:rFonts w:ascii="Times New Roman" w:eastAsia="Times New Roman" w:hAnsi="Times New Roman" w:cs="Times New Roman"/>
                <w:sz w:val="24"/>
                <w:lang w:val="ru-RU" w:eastAsia="ru-RU"/>
              </w:rPr>
            </w:pPr>
            <w:r w:rsidRPr="00C07374">
              <w:rPr>
                <w:rFonts w:ascii="Times New Roman" w:eastAsia="Times New Roman" w:hAnsi="Times New Roman" w:cs="Times New Roman"/>
                <w:sz w:val="24"/>
                <w:lang w:val="ru-RU" w:eastAsia="ru-RU"/>
              </w:rPr>
              <w:t>Адресный комбинированный дымовой извещатель — 59 шт.</w:t>
            </w:r>
          </w:p>
          <w:p w14:paraId="03914DC4" w14:textId="77777777" w:rsidR="009D69EE" w:rsidRPr="00C07374" w:rsidRDefault="009D69EE" w:rsidP="0034311A">
            <w:pPr>
              <w:numPr>
                <w:ilvl w:val="0"/>
                <w:numId w:val="6"/>
              </w:numPr>
              <w:spacing w:before="100" w:beforeAutospacing="1" w:after="100" w:afterAutospacing="1" w:line="240" w:lineRule="auto"/>
              <w:rPr>
                <w:rFonts w:ascii="Times New Roman" w:eastAsia="Times New Roman" w:hAnsi="Times New Roman" w:cs="Times New Roman"/>
                <w:sz w:val="24"/>
                <w:lang w:val="ru-RU" w:eastAsia="ru-RU"/>
              </w:rPr>
            </w:pPr>
            <w:r w:rsidRPr="00C07374">
              <w:rPr>
                <w:rFonts w:ascii="Times New Roman" w:eastAsia="Times New Roman" w:hAnsi="Times New Roman" w:cs="Times New Roman"/>
                <w:sz w:val="24"/>
                <w:lang w:val="ru-RU" w:eastAsia="ru-RU"/>
              </w:rPr>
              <w:t>Выходной световой указатель — 4 шт.</w:t>
            </w:r>
          </w:p>
          <w:p w14:paraId="78610BE7" w14:textId="77777777" w:rsidR="009D69EE" w:rsidRPr="00C07374" w:rsidRDefault="009D69EE" w:rsidP="0034311A">
            <w:pPr>
              <w:numPr>
                <w:ilvl w:val="0"/>
                <w:numId w:val="6"/>
              </w:numPr>
              <w:spacing w:before="100" w:beforeAutospacing="1" w:after="100" w:afterAutospacing="1" w:line="240" w:lineRule="auto"/>
              <w:rPr>
                <w:rFonts w:ascii="Times New Roman" w:eastAsia="Times New Roman" w:hAnsi="Times New Roman" w:cs="Times New Roman"/>
                <w:sz w:val="24"/>
                <w:lang w:val="ru-RU" w:eastAsia="ru-RU"/>
              </w:rPr>
            </w:pPr>
            <w:r w:rsidRPr="00C07374">
              <w:rPr>
                <w:rFonts w:ascii="Times New Roman" w:eastAsia="Times New Roman" w:hAnsi="Times New Roman" w:cs="Times New Roman"/>
                <w:sz w:val="24"/>
                <w:lang w:val="ru-RU" w:eastAsia="ru-RU"/>
              </w:rPr>
              <w:t>Аварийная осветительная лампа с аккумулятором — 15 шт.</w:t>
            </w:r>
          </w:p>
          <w:p w14:paraId="3E12837F" w14:textId="77777777" w:rsidR="009D69EE" w:rsidRPr="00C07374" w:rsidRDefault="009D69EE" w:rsidP="0034311A">
            <w:pPr>
              <w:numPr>
                <w:ilvl w:val="0"/>
                <w:numId w:val="6"/>
              </w:numPr>
              <w:spacing w:before="100" w:beforeAutospacing="1" w:after="100" w:afterAutospacing="1" w:line="240" w:lineRule="auto"/>
              <w:rPr>
                <w:rFonts w:ascii="Times New Roman" w:eastAsia="Times New Roman" w:hAnsi="Times New Roman" w:cs="Times New Roman"/>
                <w:sz w:val="24"/>
                <w:lang w:val="ru-RU" w:eastAsia="ru-RU"/>
              </w:rPr>
            </w:pPr>
            <w:r w:rsidRPr="00C07374">
              <w:rPr>
                <w:rFonts w:ascii="Times New Roman" w:eastAsia="Times New Roman" w:hAnsi="Times New Roman" w:cs="Times New Roman"/>
                <w:sz w:val="24"/>
                <w:lang w:val="ru-RU" w:eastAsia="ru-RU"/>
              </w:rPr>
              <w:t>Монтажный кабель для аварийного освещения — 60 м</w:t>
            </w:r>
          </w:p>
          <w:p w14:paraId="674B6C3C" w14:textId="77777777" w:rsidR="009D69EE" w:rsidRPr="00C07374" w:rsidRDefault="009D69EE" w:rsidP="0034311A">
            <w:pPr>
              <w:numPr>
                <w:ilvl w:val="0"/>
                <w:numId w:val="6"/>
              </w:numPr>
              <w:spacing w:before="100" w:beforeAutospacing="1" w:after="100" w:afterAutospacing="1" w:line="240" w:lineRule="auto"/>
              <w:rPr>
                <w:rFonts w:ascii="Sylfaen" w:eastAsia="Times New Roman" w:hAnsi="Sylfaen" w:cs="Times New Roman"/>
                <w:sz w:val="24"/>
                <w:lang w:val="ru-RU" w:eastAsia="ru-RU"/>
              </w:rPr>
            </w:pPr>
            <w:r w:rsidRPr="00C07374">
              <w:rPr>
                <w:rFonts w:ascii="Sylfaen" w:eastAsia="Times New Roman" w:hAnsi="Sylfaen" w:cs="Times New Roman"/>
                <w:sz w:val="24"/>
                <w:lang w:val="ru-RU" w:eastAsia="ru-RU"/>
              </w:rPr>
              <w:t>Ручной адресный извещатель — 6 шт.</w:t>
            </w:r>
          </w:p>
          <w:p w14:paraId="5384367A" w14:textId="77777777" w:rsidR="009D69EE" w:rsidRPr="00C07374" w:rsidRDefault="009D69EE" w:rsidP="0034311A">
            <w:pPr>
              <w:numPr>
                <w:ilvl w:val="0"/>
                <w:numId w:val="6"/>
              </w:numPr>
              <w:spacing w:before="100" w:beforeAutospacing="1" w:after="100" w:afterAutospacing="1" w:line="240" w:lineRule="auto"/>
              <w:rPr>
                <w:rFonts w:ascii="Sylfaen" w:eastAsia="Times New Roman" w:hAnsi="Sylfaen" w:cs="Times New Roman"/>
                <w:sz w:val="24"/>
                <w:lang w:val="ru-RU" w:eastAsia="ru-RU"/>
              </w:rPr>
            </w:pPr>
            <w:r w:rsidRPr="00C07374">
              <w:rPr>
                <w:rFonts w:ascii="Sylfaen" w:eastAsia="Times New Roman" w:hAnsi="Sylfaen" w:cs="Times New Roman"/>
                <w:sz w:val="24"/>
                <w:lang w:val="ru-RU" w:eastAsia="ru-RU"/>
              </w:rPr>
              <w:t>Адресное реле подключения — 3 шт.</w:t>
            </w:r>
          </w:p>
          <w:p w14:paraId="122AC9C1" w14:textId="77777777" w:rsidR="009D69EE" w:rsidRPr="00C07374" w:rsidRDefault="009D69EE" w:rsidP="0034311A">
            <w:pPr>
              <w:numPr>
                <w:ilvl w:val="0"/>
                <w:numId w:val="6"/>
              </w:numPr>
              <w:spacing w:before="100" w:beforeAutospacing="1" w:after="100" w:afterAutospacing="1" w:line="240" w:lineRule="auto"/>
              <w:rPr>
                <w:rFonts w:ascii="Sylfaen" w:eastAsia="Times New Roman" w:hAnsi="Sylfaen" w:cs="Times New Roman"/>
                <w:sz w:val="24"/>
                <w:lang w:val="ru-RU" w:eastAsia="ru-RU"/>
              </w:rPr>
            </w:pPr>
            <w:r w:rsidRPr="00C07374">
              <w:rPr>
                <w:rFonts w:ascii="Sylfaen" w:eastAsia="Times New Roman" w:hAnsi="Sylfaen" w:cs="Times New Roman"/>
                <w:sz w:val="24"/>
                <w:lang w:val="ru-RU" w:eastAsia="ru-RU"/>
              </w:rPr>
              <w:t>Усилитель сигнала — 1 шт.</w:t>
            </w:r>
          </w:p>
          <w:p w14:paraId="0E8AA604" w14:textId="77777777" w:rsidR="009D69EE" w:rsidRPr="00C07374" w:rsidRDefault="009D69EE" w:rsidP="0034311A">
            <w:pPr>
              <w:numPr>
                <w:ilvl w:val="0"/>
                <w:numId w:val="6"/>
              </w:numPr>
              <w:spacing w:before="100" w:beforeAutospacing="1" w:after="100" w:afterAutospacing="1" w:line="240" w:lineRule="auto"/>
              <w:rPr>
                <w:rFonts w:ascii="Sylfaen" w:eastAsia="Times New Roman" w:hAnsi="Sylfaen" w:cs="Times New Roman"/>
                <w:sz w:val="24"/>
                <w:szCs w:val="24"/>
                <w:lang w:val="ru-RU" w:eastAsia="ru-RU"/>
              </w:rPr>
            </w:pPr>
            <w:r w:rsidRPr="00C07374">
              <w:rPr>
                <w:rFonts w:ascii="Sylfaen" w:eastAsia="Times New Roman" w:hAnsi="Sylfaen" w:cs="Times New Roman"/>
                <w:sz w:val="24"/>
                <w:lang w:val="ru-RU" w:eastAsia="ru-RU"/>
              </w:rPr>
              <w:t>Компьютер — 1 комплект.</w:t>
            </w:r>
          </w:p>
          <w:p w14:paraId="780FA411" w14:textId="77777777" w:rsidR="009D69EE" w:rsidRPr="00C07374" w:rsidRDefault="009D69EE" w:rsidP="0034311A">
            <w:pPr>
              <w:spacing w:before="240" w:after="0" w:line="240" w:lineRule="auto"/>
              <w:rPr>
                <w:rFonts w:ascii="Sylfaen" w:eastAsia="Times New Roman" w:hAnsi="Sylfaen" w:cs="Times New Roman"/>
                <w:sz w:val="24"/>
                <w:lang w:val="ru-RU" w:eastAsia="ru-RU"/>
              </w:rPr>
            </w:pPr>
            <w:r w:rsidRPr="00C07374">
              <w:rPr>
                <w:rFonts w:ascii="Sylfaen" w:eastAsia="Times New Roman" w:hAnsi="Sylfaen" w:cs="Times New Roman"/>
                <w:sz w:val="24"/>
                <w:lang w:val="ru-RU" w:eastAsia="ru-RU"/>
              </w:rPr>
              <w:t>Система должна состоять из:</w:t>
            </w:r>
          </w:p>
          <w:p w14:paraId="0B161E5C" w14:textId="77777777" w:rsidR="009D69EE" w:rsidRPr="00C07374" w:rsidRDefault="009D69EE" w:rsidP="0034311A">
            <w:pPr>
              <w:spacing w:after="0" w:line="240" w:lineRule="auto"/>
              <w:rPr>
                <w:rFonts w:ascii="Sylfaen" w:eastAsia="Times New Roman" w:hAnsi="Sylfaen" w:cs="Times New Roman"/>
                <w:sz w:val="24"/>
                <w:lang w:val="ru-RU" w:eastAsia="ru-RU"/>
              </w:rPr>
            </w:pPr>
            <w:r w:rsidRPr="00C07374">
              <w:rPr>
                <w:rFonts w:ascii="Sylfaen" w:eastAsia="Times New Roman" w:hAnsi="Sylfaen" w:cs="Times New Roman"/>
                <w:b/>
                <w:bCs/>
                <w:sz w:val="24"/>
                <w:lang w:val="ru-RU" w:eastAsia="ru-RU"/>
              </w:rPr>
              <w:t>Главной адресной управляющей системы.</w:t>
            </w:r>
            <w:r w:rsidRPr="00C07374">
              <w:rPr>
                <w:rFonts w:ascii="Sylfaen" w:eastAsia="Times New Roman" w:hAnsi="Sylfaen" w:cs="Times New Roman"/>
                <w:sz w:val="24"/>
                <w:lang w:val="ru-RU" w:eastAsia="ru-RU"/>
              </w:rPr>
              <w:br/>
              <w:t>Цвет — белый или светло-серый / чёрный или тёмно-серый. Наличие трёх каналов связи: проводной Ethernet и две SIM-карты. Наличие индикатора состояния подключения центрального блока. Поддержка функции передачи данных между центральными подразделениями. Уведомления через push-сообщения, SMS и телефонный звонок.</w:t>
            </w:r>
            <w:r w:rsidRPr="00C07374">
              <w:rPr>
                <w:rFonts w:ascii="Sylfaen" w:eastAsia="Times New Roman" w:hAnsi="Sylfaen" w:cs="Times New Roman"/>
                <w:sz w:val="24"/>
                <w:lang w:val="ru-RU" w:eastAsia="ru-RU"/>
              </w:rPr>
              <w:br/>
              <w:t>Габаритные размеры: 163 × 163 × 36 мм (+/– 2 %).</w:t>
            </w:r>
            <w:r w:rsidRPr="00C07374">
              <w:rPr>
                <w:rFonts w:ascii="Sylfaen" w:eastAsia="Times New Roman" w:hAnsi="Sylfaen" w:cs="Times New Roman"/>
                <w:sz w:val="24"/>
                <w:lang w:val="ru-RU" w:eastAsia="ru-RU"/>
              </w:rPr>
              <w:br/>
              <w:t>Рабочая частота: 868,7–869,2 МГц.</w:t>
            </w:r>
            <w:r w:rsidRPr="00C07374">
              <w:rPr>
                <w:rFonts w:ascii="Sylfaen" w:eastAsia="Times New Roman" w:hAnsi="Sylfaen" w:cs="Times New Roman"/>
                <w:sz w:val="24"/>
                <w:lang w:val="ru-RU" w:eastAsia="ru-RU"/>
              </w:rPr>
              <w:br/>
              <w:t xml:space="preserve">Обязательное требование — возможность подключения системы к пульту управления охранной организации </w:t>
            </w:r>
            <w:r w:rsidRPr="00C07374">
              <w:rPr>
                <w:rFonts w:ascii="Sylfaen" w:eastAsia="Times New Roman" w:hAnsi="Sylfaen" w:cs="Times New Roman"/>
                <w:b/>
                <w:bCs/>
                <w:sz w:val="24"/>
                <w:lang w:val="ru-RU" w:eastAsia="ru-RU"/>
              </w:rPr>
              <w:t>(включая 911)</w:t>
            </w:r>
            <w:r w:rsidRPr="00C07374">
              <w:rPr>
                <w:rFonts w:ascii="Sylfaen" w:eastAsia="Times New Roman" w:hAnsi="Sylfaen" w:cs="Times New Roman"/>
                <w:sz w:val="24"/>
                <w:lang w:val="ru-RU" w:eastAsia="ru-RU"/>
              </w:rPr>
              <w:t>. Возможность удалённой настройки и управления системой.</w:t>
            </w:r>
            <w:r w:rsidRPr="00C07374">
              <w:rPr>
                <w:rFonts w:ascii="Sylfaen" w:eastAsia="Times New Roman" w:hAnsi="Sylfaen" w:cs="Times New Roman"/>
                <w:sz w:val="24"/>
                <w:lang w:val="ru-RU" w:eastAsia="ru-RU"/>
              </w:rPr>
              <w:br/>
              <w:t>Количество подключаемых устройств — не менее 80.</w:t>
            </w:r>
          </w:p>
          <w:p w14:paraId="6A975E66" w14:textId="77777777" w:rsidR="009D69EE" w:rsidRPr="00C07374" w:rsidRDefault="009D69EE" w:rsidP="0034311A">
            <w:pPr>
              <w:spacing w:after="0" w:line="240" w:lineRule="auto"/>
              <w:rPr>
                <w:rFonts w:ascii="Sylfaen" w:eastAsia="Times New Roman" w:hAnsi="Sylfaen" w:cs="Times New Roman"/>
                <w:sz w:val="24"/>
                <w:lang w:val="ru-RU" w:eastAsia="ru-RU"/>
              </w:rPr>
            </w:pPr>
            <w:r w:rsidRPr="00C07374">
              <w:rPr>
                <w:rFonts w:ascii="Sylfaen" w:eastAsia="Times New Roman" w:hAnsi="Sylfaen" w:cs="Times New Roman"/>
                <w:sz w:val="24"/>
                <w:lang w:val="ru-RU" w:eastAsia="ru-RU"/>
              </w:rPr>
              <w:t>Протоколы</w:t>
            </w:r>
            <w:r w:rsidRPr="00C07374">
              <w:rPr>
                <w:rFonts w:ascii="Sylfaen" w:eastAsia="Times New Roman" w:hAnsi="Sylfaen" w:cs="Times New Roman"/>
                <w:sz w:val="24"/>
                <w:lang w:eastAsia="ru-RU"/>
              </w:rPr>
              <w:t xml:space="preserve"> </w:t>
            </w:r>
            <w:r w:rsidRPr="00C07374">
              <w:rPr>
                <w:rFonts w:ascii="Sylfaen" w:eastAsia="Times New Roman" w:hAnsi="Sylfaen" w:cs="Times New Roman"/>
                <w:sz w:val="24"/>
                <w:lang w:val="ru-RU" w:eastAsia="ru-RU"/>
              </w:rPr>
              <w:t>мониторинга</w:t>
            </w:r>
            <w:r w:rsidRPr="00C07374">
              <w:rPr>
                <w:rFonts w:ascii="Sylfaen" w:eastAsia="Times New Roman" w:hAnsi="Sylfaen" w:cs="Times New Roman"/>
                <w:sz w:val="24"/>
                <w:lang w:eastAsia="ru-RU"/>
              </w:rPr>
              <w:t>: SIA (DC-09), SurGard (Contact ID), ADEMCO 685.</w:t>
            </w:r>
            <w:r w:rsidRPr="00C07374">
              <w:rPr>
                <w:rFonts w:ascii="Sylfaen" w:eastAsia="Times New Roman" w:hAnsi="Sylfaen" w:cs="Times New Roman"/>
                <w:sz w:val="24"/>
                <w:lang w:eastAsia="ru-RU"/>
              </w:rPr>
              <w:br/>
            </w:r>
            <w:r w:rsidRPr="00C07374">
              <w:rPr>
                <w:rFonts w:ascii="Sylfaen" w:eastAsia="Times New Roman" w:hAnsi="Sylfaen" w:cs="Times New Roman"/>
                <w:sz w:val="24"/>
                <w:lang w:val="ru-RU" w:eastAsia="ru-RU"/>
              </w:rPr>
              <w:t>Встроенный аккумулятор с возможностью непрерывной работы не менее 43 800 часов, что должно быть подтверждено отдельной заводской гарантией.Дальность радиосигнала — не менее 1500 метров. Протокол радиосвязи — двусторонний, безопасный.Максимальное количество отдельных зон безопасности — не менее 5.Максимальное количество подключённых пользователей — не менее 40.Возможность настройки прав доступа пользователей к отдельным зонам безопасности.</w:t>
            </w:r>
            <w:r w:rsidRPr="00C07374">
              <w:rPr>
                <w:rFonts w:ascii="Sylfaen" w:eastAsia="Times New Roman" w:hAnsi="Sylfaen" w:cs="Times New Roman"/>
                <w:sz w:val="24"/>
                <w:lang w:val="ru-RU" w:eastAsia="ru-RU"/>
              </w:rPr>
              <w:br/>
            </w:r>
            <w:r w:rsidRPr="00C07374">
              <w:rPr>
                <w:rFonts w:ascii="Sylfaen" w:eastAsia="Times New Roman" w:hAnsi="Sylfaen" w:cs="Times New Roman"/>
                <w:sz w:val="24"/>
                <w:lang w:val="ru-RU" w:eastAsia="ru-RU"/>
              </w:rPr>
              <w:lastRenderedPageBreak/>
              <w:t>Возможность подключения не менее трёх повторителей радиосигнала.Обязательная способность работать с устройствами фотофиксации и подтверждения тревоги, разрешение — 640 × 480 пикселей.Обязательная поддержка функции создания расписания безопасности.</w:t>
            </w:r>
            <w:r w:rsidRPr="00C07374">
              <w:rPr>
                <w:rFonts w:ascii="Sylfaen" w:eastAsia="Times New Roman" w:hAnsi="Sylfaen" w:cs="Times New Roman"/>
                <w:sz w:val="24"/>
                <w:lang w:val="ru-RU" w:eastAsia="ru-RU"/>
              </w:rPr>
              <w:br/>
              <w:t>Возможность интеграции видеонаблюдения через одно приложение.Функция тревожного уведомления при попытке глушения сигнала; уведомление пользователя и соответствующих подразделений при попытке повредить устройство (вскрытие корпуса, отрыв).Электропитание — 220 В. Обязательная возможность автономной работы при отключении электроэнергии.Рабочая температура — от –10°C до +40°C.Возможность работы при влажности до 75 %.</w:t>
            </w:r>
            <w:r w:rsidRPr="00C07374">
              <w:rPr>
                <w:rFonts w:ascii="Sylfaen" w:eastAsia="Times New Roman" w:hAnsi="Sylfaen" w:cs="Times New Roman"/>
                <w:sz w:val="24"/>
                <w:lang w:val="ru-RU" w:eastAsia="ru-RU"/>
              </w:rPr>
              <w:br/>
              <w:t>Обязательные установка, настройка, наличие инструкции и технического руководства.</w:t>
            </w:r>
          </w:p>
          <w:p w14:paraId="4C0D6AFC" w14:textId="77777777" w:rsidR="009D69EE" w:rsidRPr="00C07374" w:rsidRDefault="009D69EE" w:rsidP="0034311A">
            <w:pPr>
              <w:spacing w:after="0" w:line="240" w:lineRule="auto"/>
              <w:rPr>
                <w:rFonts w:ascii="Sylfaen" w:eastAsia="Times New Roman" w:hAnsi="Sylfaen" w:cs="Times New Roman"/>
                <w:sz w:val="24"/>
                <w:u w:val="single"/>
                <w:lang w:val="ru-RU" w:eastAsia="ru-RU"/>
              </w:rPr>
            </w:pPr>
            <w:r w:rsidRPr="00C07374">
              <w:rPr>
                <w:rFonts w:ascii="Sylfaen" w:eastAsia="Times New Roman" w:hAnsi="Sylfaen" w:cs="Times New Roman"/>
                <w:sz w:val="24"/>
                <w:u w:val="single"/>
                <w:lang w:val="ru-RU" w:eastAsia="ru-RU"/>
              </w:rPr>
              <w:t>Наличие сертификатов соответствия: EN IEC 62368-1:2020+A11:2020, EN 50131-1:2006 / A1:2009 / A2:2017.</w:t>
            </w:r>
          </w:p>
          <w:p w14:paraId="39CE3005"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Style w:val="Strong"/>
                <w:rFonts w:ascii="Sylfaen" w:hAnsi="Sylfaen"/>
                <w:szCs w:val="22"/>
                <w:lang w:val="ru-RU"/>
              </w:rPr>
              <w:t>Адресный комбинированный дымовой извещатель.</w:t>
            </w:r>
            <w:r w:rsidRPr="00C07374">
              <w:rPr>
                <w:rFonts w:ascii="Sylfaen" w:hAnsi="Sylfaen"/>
                <w:szCs w:val="22"/>
                <w:lang w:val="ru-RU"/>
              </w:rPr>
              <w:br/>
              <w:t>Цвет — белый или светло-серый / чёрный или тёмно-серый. Тип подключения — беспроводной.</w:t>
            </w:r>
            <w:r w:rsidRPr="00C07374">
              <w:rPr>
                <w:rFonts w:ascii="Sylfaen" w:hAnsi="Sylfaen"/>
                <w:szCs w:val="22"/>
                <w:lang w:val="ru-RU"/>
              </w:rPr>
              <w:br/>
              <w:t>Чувствительные элементы: фотоэлектрический датчик, термопара.Габаритные размеры: 124 × 124 × 45 мм (+/– 2 %).Встроенный динамик для подачи звукового тревожного сигнала. Возможность распространения предупредительного сигнала по всему объекту при локальном возгорании.</w:t>
            </w:r>
          </w:p>
          <w:p w14:paraId="36150DED"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Fonts w:ascii="Sylfaen" w:hAnsi="Sylfaen"/>
                <w:szCs w:val="22"/>
                <w:lang w:val="ru-RU"/>
              </w:rPr>
              <w:t>Встроенный аккумулятор с возможностью непрерывной работы не менее 43 800 часов, что должно быть подтверждено отдельной заводской гарантией.Возможность проверки состояния устройства на месте и удалённо. Наличие резервного питания.Дальность радиосвязи на открытой местности от центрального устройства охранной системы — не менее 1000 метров.</w:t>
            </w:r>
            <w:r w:rsidRPr="00C07374">
              <w:rPr>
                <w:rFonts w:ascii="Sylfaen" w:hAnsi="Sylfaen"/>
                <w:szCs w:val="22"/>
                <w:lang w:val="ru-RU"/>
              </w:rPr>
              <w:br/>
              <w:t>Протокол радиосвязи — двусторонний, защищённый.Рабочая частота — 868,7–869,2 МГц.</w:t>
            </w:r>
            <w:r w:rsidRPr="00C07374">
              <w:rPr>
                <w:rFonts w:ascii="Sylfaen" w:hAnsi="Sylfaen"/>
                <w:szCs w:val="22"/>
                <w:lang w:val="ru-RU"/>
              </w:rPr>
              <w:br/>
              <w:t>Возможность отправки сигнала системе при вскрытии корпуса или отрыве от поверхности.</w:t>
            </w:r>
          </w:p>
          <w:p w14:paraId="60C41C54"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Fonts w:ascii="Sylfaen" w:hAnsi="Sylfaen"/>
                <w:szCs w:val="22"/>
                <w:lang w:val="ru-RU"/>
              </w:rPr>
              <w:lastRenderedPageBreak/>
              <w:t>Рабочая температура — от 0°</w:t>
            </w:r>
            <w:r w:rsidRPr="00C07374">
              <w:rPr>
                <w:rFonts w:ascii="Sylfaen" w:hAnsi="Sylfaen"/>
                <w:szCs w:val="22"/>
              </w:rPr>
              <w:t>C</w:t>
            </w:r>
            <w:r w:rsidRPr="00C07374">
              <w:rPr>
                <w:rFonts w:ascii="Sylfaen" w:hAnsi="Sylfaen"/>
                <w:szCs w:val="22"/>
                <w:lang w:val="ru-RU"/>
              </w:rPr>
              <w:t xml:space="preserve"> до +50°</w:t>
            </w:r>
            <w:r w:rsidRPr="00C07374">
              <w:rPr>
                <w:rFonts w:ascii="Sylfaen" w:hAnsi="Sylfaen"/>
                <w:szCs w:val="22"/>
              </w:rPr>
              <w:t>C</w:t>
            </w:r>
            <w:r w:rsidRPr="00C07374">
              <w:rPr>
                <w:rFonts w:ascii="Sylfaen" w:hAnsi="Sylfaen"/>
                <w:szCs w:val="22"/>
                <w:lang w:val="ru-RU"/>
              </w:rPr>
              <w:t>.</w:t>
            </w:r>
            <w:r w:rsidRPr="00C07374">
              <w:rPr>
                <w:rFonts w:ascii="Sylfaen" w:hAnsi="Sylfaen"/>
                <w:szCs w:val="22"/>
                <w:lang w:val="ru-RU"/>
              </w:rPr>
              <w:br/>
              <w:t>Возможность работы при влажности до 80 %.</w:t>
            </w:r>
          </w:p>
          <w:p w14:paraId="5E7FBD8C" w14:textId="77777777" w:rsidR="009D69EE" w:rsidRPr="00C07374" w:rsidRDefault="009D69EE" w:rsidP="0034311A">
            <w:pPr>
              <w:pStyle w:val="NormalWeb"/>
              <w:spacing w:before="0" w:beforeAutospacing="0" w:after="0" w:afterAutospacing="0"/>
              <w:rPr>
                <w:rFonts w:ascii="Sylfaen" w:hAnsi="Sylfaen"/>
                <w:b/>
                <w:bCs/>
                <w:szCs w:val="22"/>
                <w:u w:val="single"/>
                <w:lang w:val="ru-RU"/>
              </w:rPr>
            </w:pPr>
            <w:r w:rsidRPr="00C07374">
              <w:rPr>
                <w:rFonts w:ascii="Sylfaen" w:hAnsi="Sylfaen"/>
                <w:szCs w:val="22"/>
                <w:lang w:val="ru-RU"/>
              </w:rPr>
              <w:t>Обязательное наличие монтажного комплекта и инструкции.</w:t>
            </w:r>
            <w:r w:rsidRPr="00C07374">
              <w:rPr>
                <w:rFonts w:ascii="Sylfaen" w:hAnsi="Sylfaen"/>
                <w:szCs w:val="22"/>
                <w:u w:val="single"/>
                <w:lang w:val="ru-RU"/>
              </w:rPr>
              <w:t>Наличие сертификатов соответствия:</w:t>
            </w:r>
            <w:r w:rsidRPr="00C07374">
              <w:rPr>
                <w:rFonts w:ascii="Sylfaen" w:hAnsi="Sylfaen"/>
                <w:b/>
                <w:bCs/>
                <w:szCs w:val="22"/>
                <w:u w:val="single"/>
                <w:lang w:val="ru-RU"/>
              </w:rPr>
              <w:t xml:space="preserve"> </w:t>
            </w:r>
            <w:r w:rsidRPr="00C07374">
              <w:rPr>
                <w:rStyle w:val="Strong"/>
                <w:rFonts w:ascii="Sylfaen" w:hAnsi="Sylfaen"/>
                <w:b w:val="0"/>
                <w:bCs w:val="0"/>
                <w:szCs w:val="22"/>
                <w:u w:val="single"/>
              </w:rPr>
              <w:t>EN</w:t>
            </w:r>
            <w:r w:rsidRPr="00C07374">
              <w:rPr>
                <w:rStyle w:val="Strong"/>
                <w:rFonts w:ascii="Sylfaen" w:hAnsi="Sylfaen"/>
                <w:b w:val="0"/>
                <w:bCs w:val="0"/>
                <w:szCs w:val="22"/>
                <w:u w:val="single"/>
                <w:lang w:val="ru-RU"/>
              </w:rPr>
              <w:t xml:space="preserve"> 14604:2005/</w:t>
            </w:r>
            <w:r w:rsidRPr="00C07374">
              <w:rPr>
                <w:rStyle w:val="Strong"/>
                <w:rFonts w:ascii="Sylfaen" w:hAnsi="Sylfaen"/>
                <w:b w:val="0"/>
                <w:bCs w:val="0"/>
                <w:szCs w:val="22"/>
                <w:u w:val="single"/>
              </w:rPr>
              <w:t>AC</w:t>
            </w:r>
            <w:r w:rsidRPr="00C07374">
              <w:rPr>
                <w:rStyle w:val="Strong"/>
                <w:rFonts w:ascii="Sylfaen" w:hAnsi="Sylfaen"/>
                <w:b w:val="0"/>
                <w:bCs w:val="0"/>
                <w:szCs w:val="22"/>
                <w:u w:val="single"/>
                <w:lang w:val="ru-RU"/>
              </w:rPr>
              <w:t xml:space="preserve">:2008, </w:t>
            </w:r>
            <w:r w:rsidRPr="00C07374">
              <w:rPr>
                <w:rStyle w:val="Strong"/>
                <w:rFonts w:ascii="Sylfaen" w:hAnsi="Sylfaen"/>
                <w:b w:val="0"/>
                <w:bCs w:val="0"/>
                <w:szCs w:val="22"/>
                <w:u w:val="single"/>
              </w:rPr>
              <w:t>EN</w:t>
            </w:r>
            <w:r w:rsidRPr="00C07374">
              <w:rPr>
                <w:rStyle w:val="Strong"/>
                <w:rFonts w:ascii="Sylfaen" w:hAnsi="Sylfaen"/>
                <w:b w:val="0"/>
                <w:bCs w:val="0"/>
                <w:szCs w:val="22"/>
                <w:u w:val="single"/>
                <w:lang w:val="ru-RU"/>
              </w:rPr>
              <w:t xml:space="preserve"> </w:t>
            </w:r>
            <w:r w:rsidRPr="00C07374">
              <w:rPr>
                <w:rStyle w:val="Strong"/>
                <w:rFonts w:ascii="Sylfaen" w:hAnsi="Sylfaen"/>
                <w:b w:val="0"/>
                <w:bCs w:val="0"/>
                <w:szCs w:val="22"/>
                <w:u w:val="single"/>
              </w:rPr>
              <w:t>IEC</w:t>
            </w:r>
            <w:r w:rsidRPr="00C07374">
              <w:rPr>
                <w:rStyle w:val="Strong"/>
                <w:rFonts w:ascii="Sylfaen" w:hAnsi="Sylfaen"/>
                <w:b w:val="0"/>
                <w:bCs w:val="0"/>
                <w:szCs w:val="22"/>
                <w:u w:val="single"/>
                <w:lang w:val="ru-RU"/>
              </w:rPr>
              <w:t xml:space="preserve"> 63000:2018.</w:t>
            </w:r>
          </w:p>
          <w:p w14:paraId="65978770"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Style w:val="Strong"/>
                <w:rFonts w:ascii="Sylfaen" w:hAnsi="Sylfaen"/>
                <w:szCs w:val="22"/>
                <w:lang w:val="ru-RU"/>
              </w:rPr>
              <w:t>Выходной световой указатель.</w:t>
            </w:r>
            <w:r w:rsidRPr="00C07374">
              <w:rPr>
                <w:rFonts w:ascii="Sylfaen" w:hAnsi="Sylfaen"/>
                <w:szCs w:val="22"/>
                <w:lang w:val="ru-RU"/>
              </w:rPr>
              <w:br/>
              <w:t>Световой выходной сигнал — 12 В, с возможностью подключения через реле, работающее на частоте 866,0–866,5 МГц.</w:t>
            </w:r>
          </w:p>
          <w:p w14:paraId="0133BCE4"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Style w:val="Strong"/>
                <w:rFonts w:ascii="Sylfaen" w:hAnsi="Sylfaen"/>
                <w:szCs w:val="22"/>
                <w:lang w:val="ru-RU"/>
              </w:rPr>
              <w:t>Аварийная осветительная лампа с аккумулятором.</w:t>
            </w:r>
            <w:r w:rsidRPr="00C07374">
              <w:rPr>
                <w:rFonts w:ascii="Sylfaen" w:hAnsi="Sylfaen"/>
                <w:szCs w:val="22"/>
                <w:lang w:val="ru-RU"/>
              </w:rPr>
              <w:br/>
              <w:t xml:space="preserve">Напряжение — 220–240 В, время работы от аккумулятора — 5–10 часов, мощность — 60 </w:t>
            </w:r>
            <w:r w:rsidRPr="00C07374">
              <w:rPr>
                <w:rFonts w:ascii="Sylfaen" w:hAnsi="Sylfaen"/>
                <w:szCs w:val="22"/>
              </w:rPr>
              <w:t>SMP</w:t>
            </w:r>
            <w:r w:rsidRPr="00C07374">
              <w:rPr>
                <w:rFonts w:ascii="Sylfaen" w:hAnsi="Sylfaen"/>
                <w:szCs w:val="22"/>
                <w:lang w:val="ru-RU"/>
              </w:rPr>
              <w:t xml:space="preserve"> </w:t>
            </w:r>
            <w:r w:rsidRPr="00C07374">
              <w:rPr>
                <w:rFonts w:ascii="Sylfaen" w:hAnsi="Sylfaen"/>
                <w:szCs w:val="22"/>
              </w:rPr>
              <w:t>LED</w:t>
            </w:r>
            <w:r w:rsidRPr="00C07374">
              <w:rPr>
                <w:rFonts w:ascii="Sylfaen" w:hAnsi="Sylfaen"/>
                <w:szCs w:val="22"/>
                <w:lang w:val="ru-RU"/>
              </w:rPr>
              <w:t>.</w:t>
            </w:r>
          </w:p>
          <w:p w14:paraId="38E22B34"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Style w:val="Strong"/>
                <w:rFonts w:ascii="Sylfaen" w:hAnsi="Sylfaen"/>
                <w:szCs w:val="22"/>
                <w:lang w:val="ru-RU"/>
              </w:rPr>
              <w:t>Монтажный кабель для аварийного освещения:</w:t>
            </w:r>
            <w:r w:rsidRPr="00C07374">
              <w:rPr>
                <w:rFonts w:ascii="Sylfaen" w:hAnsi="Sylfaen"/>
                <w:szCs w:val="22"/>
                <w:lang w:val="ru-RU"/>
              </w:rPr>
              <w:t xml:space="preserve"> 2×1,5 мм², жила — медь, наружная оболочка — ПВХ.</w:t>
            </w:r>
          </w:p>
          <w:p w14:paraId="57A04275"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Style w:val="Strong"/>
                <w:rFonts w:ascii="Sylfaen" w:hAnsi="Sylfaen"/>
                <w:szCs w:val="22"/>
                <w:lang w:val="ru-RU"/>
              </w:rPr>
              <w:t>Ручной адресный извещатель.</w:t>
            </w:r>
            <w:r w:rsidRPr="00C07374">
              <w:rPr>
                <w:rFonts w:ascii="Sylfaen" w:hAnsi="Sylfaen"/>
                <w:szCs w:val="22"/>
                <w:lang w:val="ru-RU"/>
              </w:rPr>
              <w:br/>
              <w:t>Цвет — красный. Тип подключения — беспроводной. Наличие защиты от вскрытия и отрыва. Наличие защитного кожуха для предотвращения случайного нажатия. Наличие светового индикатора состояния.</w:t>
            </w:r>
          </w:p>
          <w:p w14:paraId="3A225C45"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Fonts w:ascii="Sylfaen" w:hAnsi="Sylfaen"/>
                <w:szCs w:val="22"/>
                <w:lang w:val="ru-RU"/>
              </w:rPr>
              <w:t>Дальность радиосвязи на открытой местности от центрального устройства охранной системы — не менее 1500 метров (при отсутствии препятствий и помех).Протокол радиосвязи — двусторонний, защищённый.Рабочая частота — 868,7–869,2 МГц.</w:t>
            </w:r>
            <w:r w:rsidRPr="00C07374">
              <w:rPr>
                <w:rFonts w:ascii="Sylfaen" w:hAnsi="Sylfaen"/>
                <w:szCs w:val="22"/>
                <w:lang w:val="ru-RU"/>
              </w:rPr>
              <w:br/>
              <w:t>Возможность работы в температурном диапазоне от 0°</w:t>
            </w:r>
            <w:r w:rsidRPr="00C07374">
              <w:rPr>
                <w:rFonts w:ascii="Sylfaen" w:hAnsi="Sylfaen"/>
                <w:szCs w:val="22"/>
              </w:rPr>
              <w:t>C</w:t>
            </w:r>
            <w:r w:rsidRPr="00C07374">
              <w:rPr>
                <w:rFonts w:ascii="Sylfaen" w:hAnsi="Sylfaen"/>
                <w:szCs w:val="22"/>
                <w:lang w:val="ru-RU"/>
              </w:rPr>
              <w:t xml:space="preserve"> до +50°</w:t>
            </w:r>
            <w:r w:rsidRPr="00C07374">
              <w:rPr>
                <w:rFonts w:ascii="Sylfaen" w:hAnsi="Sylfaen"/>
                <w:szCs w:val="22"/>
              </w:rPr>
              <w:t>C</w:t>
            </w:r>
            <w:r w:rsidRPr="00C07374">
              <w:rPr>
                <w:rFonts w:ascii="Sylfaen" w:hAnsi="Sylfaen"/>
                <w:szCs w:val="22"/>
                <w:lang w:val="ru-RU"/>
              </w:rPr>
              <w:t>.Возможность работы при влажности до 75 %.Габаритные размеры — 102 × 104 × 39 мм (+/– 2 %).Обязательное наличие монтажного комплекта, ключа для восстановления детектора и инструкции.</w:t>
            </w:r>
            <w:r w:rsidRPr="00C07374">
              <w:rPr>
                <w:rFonts w:ascii="Sylfaen" w:hAnsi="Sylfaen"/>
                <w:szCs w:val="22"/>
                <w:lang w:val="ru-RU"/>
              </w:rPr>
              <w:br/>
              <w:t>Встроенный аккумулятор с возможностью непрерывной работы не менее 43 800 часов, что должно быть подтверждено заводской гарантией.</w:t>
            </w:r>
          </w:p>
          <w:p w14:paraId="533A8DC5" w14:textId="77777777" w:rsidR="009D69EE" w:rsidRPr="00C07374" w:rsidRDefault="009D69EE" w:rsidP="0034311A">
            <w:pPr>
              <w:pStyle w:val="NormalWeb"/>
              <w:spacing w:before="0" w:beforeAutospacing="0" w:after="0" w:afterAutospacing="0"/>
              <w:rPr>
                <w:b/>
                <w:bCs/>
                <w:u w:val="single"/>
                <w:lang w:val="ru-RU"/>
              </w:rPr>
            </w:pPr>
            <w:r w:rsidRPr="00C07374">
              <w:rPr>
                <w:rFonts w:ascii="Sylfaen" w:hAnsi="Sylfaen"/>
                <w:szCs w:val="22"/>
                <w:lang w:val="ru-RU"/>
              </w:rPr>
              <w:t xml:space="preserve">Наличие сертификатов соответствия: </w:t>
            </w:r>
            <w:r w:rsidRPr="00C07374">
              <w:rPr>
                <w:rStyle w:val="Strong"/>
                <w:rFonts w:ascii="Sylfaen" w:hAnsi="Sylfaen"/>
                <w:b w:val="0"/>
                <w:bCs w:val="0"/>
                <w:szCs w:val="22"/>
                <w:u w:val="single"/>
              </w:rPr>
              <w:t>EN</w:t>
            </w:r>
            <w:r w:rsidRPr="00C07374">
              <w:rPr>
                <w:rStyle w:val="Strong"/>
                <w:rFonts w:ascii="Sylfaen" w:hAnsi="Sylfaen"/>
                <w:b w:val="0"/>
                <w:bCs w:val="0"/>
                <w:szCs w:val="22"/>
                <w:u w:val="single"/>
                <w:lang w:val="ru-RU"/>
              </w:rPr>
              <w:t xml:space="preserve"> </w:t>
            </w:r>
            <w:r w:rsidRPr="00C07374">
              <w:rPr>
                <w:rStyle w:val="Strong"/>
                <w:rFonts w:ascii="Sylfaen" w:hAnsi="Sylfaen"/>
                <w:b w:val="0"/>
                <w:bCs w:val="0"/>
                <w:szCs w:val="22"/>
                <w:u w:val="single"/>
              </w:rPr>
              <w:t>IEC</w:t>
            </w:r>
            <w:r w:rsidRPr="00C07374">
              <w:rPr>
                <w:rStyle w:val="Strong"/>
                <w:rFonts w:ascii="Sylfaen" w:hAnsi="Sylfaen"/>
                <w:b w:val="0"/>
                <w:bCs w:val="0"/>
                <w:szCs w:val="22"/>
                <w:u w:val="single"/>
                <w:lang w:val="ru-RU"/>
              </w:rPr>
              <w:t xml:space="preserve"> 62368-1:2020+</w:t>
            </w:r>
            <w:r w:rsidRPr="00C07374">
              <w:rPr>
                <w:rStyle w:val="Strong"/>
                <w:rFonts w:ascii="Sylfaen" w:hAnsi="Sylfaen"/>
                <w:b w:val="0"/>
                <w:bCs w:val="0"/>
                <w:szCs w:val="22"/>
                <w:u w:val="single"/>
              </w:rPr>
              <w:t>A</w:t>
            </w:r>
            <w:r w:rsidRPr="00C07374">
              <w:rPr>
                <w:rStyle w:val="Strong"/>
                <w:rFonts w:ascii="Sylfaen" w:hAnsi="Sylfaen"/>
                <w:b w:val="0"/>
                <w:bCs w:val="0"/>
                <w:szCs w:val="22"/>
                <w:u w:val="single"/>
                <w:lang w:val="ru-RU"/>
              </w:rPr>
              <w:t xml:space="preserve">11:2020, </w:t>
            </w:r>
            <w:r w:rsidRPr="00C07374">
              <w:rPr>
                <w:rStyle w:val="Strong"/>
                <w:rFonts w:ascii="Sylfaen" w:hAnsi="Sylfaen"/>
                <w:b w:val="0"/>
                <w:bCs w:val="0"/>
                <w:szCs w:val="22"/>
                <w:u w:val="single"/>
              </w:rPr>
              <w:t>EN</w:t>
            </w:r>
            <w:r w:rsidRPr="00C07374">
              <w:rPr>
                <w:rStyle w:val="Strong"/>
                <w:rFonts w:ascii="Sylfaen" w:hAnsi="Sylfaen"/>
                <w:b w:val="0"/>
                <w:bCs w:val="0"/>
                <w:szCs w:val="22"/>
                <w:u w:val="single"/>
                <w:lang w:val="ru-RU"/>
              </w:rPr>
              <w:t xml:space="preserve"> 54-11:2001, </w:t>
            </w:r>
            <w:r w:rsidRPr="00C07374">
              <w:rPr>
                <w:rStyle w:val="Strong"/>
                <w:rFonts w:ascii="Sylfaen" w:hAnsi="Sylfaen"/>
                <w:b w:val="0"/>
                <w:bCs w:val="0"/>
                <w:szCs w:val="22"/>
                <w:u w:val="single"/>
              </w:rPr>
              <w:t>EN</w:t>
            </w:r>
            <w:r w:rsidRPr="00C07374">
              <w:rPr>
                <w:rStyle w:val="Strong"/>
                <w:rFonts w:ascii="Sylfaen" w:hAnsi="Sylfaen"/>
                <w:b w:val="0"/>
                <w:bCs w:val="0"/>
                <w:szCs w:val="22"/>
                <w:u w:val="single"/>
                <w:lang w:val="ru-RU"/>
              </w:rPr>
              <w:t xml:space="preserve"> 54-11:2001+</w:t>
            </w:r>
            <w:r w:rsidRPr="00C07374">
              <w:rPr>
                <w:rStyle w:val="Strong"/>
                <w:rFonts w:ascii="Sylfaen" w:hAnsi="Sylfaen"/>
                <w:b w:val="0"/>
                <w:bCs w:val="0"/>
                <w:szCs w:val="22"/>
                <w:u w:val="single"/>
              </w:rPr>
              <w:t>A</w:t>
            </w:r>
            <w:r w:rsidRPr="00C07374">
              <w:rPr>
                <w:rStyle w:val="Strong"/>
                <w:rFonts w:ascii="Sylfaen" w:hAnsi="Sylfaen"/>
                <w:b w:val="0"/>
                <w:bCs w:val="0"/>
                <w:szCs w:val="22"/>
                <w:u w:val="single"/>
                <w:lang w:val="ru-RU"/>
              </w:rPr>
              <w:t>1:2005.</w:t>
            </w:r>
          </w:p>
          <w:p w14:paraId="085D9C15"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Style w:val="Strong"/>
                <w:rFonts w:ascii="Sylfaen" w:hAnsi="Sylfaen"/>
                <w:szCs w:val="22"/>
                <w:lang w:val="ru-RU"/>
              </w:rPr>
              <w:t>Адресное реле подключения.</w:t>
            </w:r>
            <w:r w:rsidRPr="00C07374">
              <w:rPr>
                <w:rFonts w:ascii="Sylfaen" w:hAnsi="Sylfaen"/>
                <w:szCs w:val="22"/>
                <w:lang w:val="ru-RU"/>
              </w:rPr>
              <w:br/>
              <w:t>Тип подключения к системе безопасности — беспроводной.</w:t>
            </w:r>
            <w:r w:rsidRPr="00C07374">
              <w:rPr>
                <w:rFonts w:ascii="Sylfaen" w:hAnsi="Sylfaen"/>
                <w:szCs w:val="22"/>
                <w:lang w:val="ru-RU"/>
              </w:rPr>
              <w:br/>
              <w:t xml:space="preserve">Дальность радиосвязи на открытой местности от центрального устройства охранной системы — не менее 800 метров (при отсутствии препятствий и помех).Габаритные размеры — 39 × 33 × 18 мм (+/– 2 %).Протокол радиосвязи </w:t>
            </w:r>
            <w:r w:rsidRPr="00C07374">
              <w:rPr>
                <w:rFonts w:ascii="Sylfaen" w:hAnsi="Sylfaen"/>
                <w:szCs w:val="22"/>
                <w:lang w:val="ru-RU"/>
              </w:rPr>
              <w:lastRenderedPageBreak/>
              <w:t>— двусторонний, защищённый.Обязательная защита от перегрева.</w:t>
            </w:r>
            <w:r w:rsidRPr="00C07374">
              <w:rPr>
                <w:rFonts w:ascii="Sylfaen" w:hAnsi="Sylfaen"/>
                <w:szCs w:val="22"/>
                <w:lang w:val="ru-RU"/>
              </w:rPr>
              <w:br/>
              <w:t>Наличие выходных контактов типа «сухой контакт».</w:t>
            </w:r>
            <w:r w:rsidRPr="00C07374">
              <w:rPr>
                <w:rFonts w:ascii="Sylfaen" w:hAnsi="Sylfaen"/>
                <w:szCs w:val="22"/>
                <w:lang w:val="ru-RU"/>
              </w:rPr>
              <w:br/>
              <w:t>Возможность удалённого контроля состояния выходных контактов.Рабочая частота — 868,7–869,2 МГц.Возможность работы в температурном диапазоне от 0°</w:t>
            </w:r>
            <w:r w:rsidRPr="00C07374">
              <w:rPr>
                <w:rFonts w:ascii="Sylfaen" w:hAnsi="Sylfaen"/>
                <w:szCs w:val="22"/>
              </w:rPr>
              <w:t>C</w:t>
            </w:r>
            <w:r w:rsidRPr="00C07374">
              <w:rPr>
                <w:rFonts w:ascii="Sylfaen" w:hAnsi="Sylfaen"/>
                <w:szCs w:val="22"/>
                <w:lang w:val="ru-RU"/>
              </w:rPr>
              <w:t xml:space="preserve"> до +60°</w:t>
            </w:r>
            <w:r w:rsidRPr="00C07374">
              <w:rPr>
                <w:rFonts w:ascii="Sylfaen" w:hAnsi="Sylfaen"/>
                <w:szCs w:val="22"/>
              </w:rPr>
              <w:t>C</w:t>
            </w:r>
            <w:r w:rsidRPr="00C07374">
              <w:rPr>
                <w:rFonts w:ascii="Sylfaen" w:hAnsi="Sylfaen"/>
                <w:szCs w:val="22"/>
                <w:lang w:val="ru-RU"/>
              </w:rPr>
              <w:t>.</w:t>
            </w:r>
            <w:r w:rsidRPr="00C07374">
              <w:rPr>
                <w:rFonts w:ascii="Sylfaen" w:hAnsi="Sylfaen"/>
                <w:szCs w:val="22"/>
                <w:lang w:val="ru-RU"/>
              </w:rPr>
              <w:br/>
              <w:t>Возможность работы при влажности до 75 %.</w:t>
            </w:r>
            <w:r w:rsidRPr="00C07374">
              <w:rPr>
                <w:rFonts w:ascii="Sylfaen" w:hAnsi="Sylfaen"/>
                <w:szCs w:val="22"/>
                <w:lang w:val="ru-RU"/>
              </w:rPr>
              <w:br/>
              <w:t>Обязательное наличие инструкции.</w:t>
            </w:r>
          </w:p>
          <w:p w14:paraId="0A39791F" w14:textId="77777777" w:rsidR="009D69EE" w:rsidRPr="00C07374" w:rsidRDefault="009D69EE" w:rsidP="0034311A">
            <w:pPr>
              <w:pStyle w:val="NormalWeb"/>
              <w:spacing w:before="0" w:beforeAutospacing="0" w:after="0" w:afterAutospacing="0"/>
              <w:rPr>
                <w:rFonts w:ascii="Sylfaen" w:hAnsi="Sylfaen"/>
                <w:b/>
                <w:bCs/>
                <w:szCs w:val="22"/>
                <w:u w:val="single"/>
                <w:lang w:val="ru-RU"/>
              </w:rPr>
            </w:pPr>
            <w:r w:rsidRPr="00C07374">
              <w:rPr>
                <w:rFonts w:ascii="Sylfaen" w:hAnsi="Sylfaen"/>
                <w:szCs w:val="22"/>
                <w:u w:val="single"/>
                <w:lang w:val="ru-RU"/>
              </w:rPr>
              <w:t>Наличие сертификатов соответствия:</w:t>
            </w:r>
            <w:r w:rsidRPr="00C07374">
              <w:rPr>
                <w:rFonts w:ascii="Sylfaen" w:hAnsi="Sylfaen"/>
                <w:b/>
                <w:bCs/>
                <w:szCs w:val="22"/>
                <w:u w:val="single"/>
                <w:lang w:val="ru-RU"/>
              </w:rPr>
              <w:t xml:space="preserve"> </w:t>
            </w:r>
            <w:r w:rsidRPr="00C07374">
              <w:rPr>
                <w:rStyle w:val="Strong"/>
                <w:rFonts w:ascii="Sylfaen" w:hAnsi="Sylfaen"/>
                <w:b w:val="0"/>
                <w:bCs w:val="0"/>
                <w:szCs w:val="22"/>
                <w:u w:val="single"/>
              </w:rPr>
              <w:t>EN</w:t>
            </w:r>
            <w:r w:rsidRPr="00C07374">
              <w:rPr>
                <w:rStyle w:val="Strong"/>
                <w:rFonts w:ascii="Sylfaen" w:hAnsi="Sylfaen"/>
                <w:b w:val="0"/>
                <w:bCs w:val="0"/>
                <w:szCs w:val="22"/>
                <w:u w:val="single"/>
                <w:lang w:val="ru-RU"/>
              </w:rPr>
              <w:t xml:space="preserve"> 60730-1:2016+</w:t>
            </w:r>
            <w:r w:rsidRPr="00C07374">
              <w:rPr>
                <w:rStyle w:val="Strong"/>
                <w:rFonts w:ascii="Sylfaen" w:hAnsi="Sylfaen"/>
                <w:b w:val="0"/>
                <w:bCs w:val="0"/>
                <w:szCs w:val="22"/>
                <w:u w:val="single"/>
              </w:rPr>
              <w:t>A</w:t>
            </w:r>
            <w:r w:rsidRPr="00C07374">
              <w:rPr>
                <w:rStyle w:val="Strong"/>
                <w:rFonts w:ascii="Sylfaen" w:hAnsi="Sylfaen"/>
                <w:b w:val="0"/>
                <w:bCs w:val="0"/>
                <w:szCs w:val="22"/>
                <w:u w:val="single"/>
                <w:lang w:val="ru-RU"/>
              </w:rPr>
              <w:t xml:space="preserve">1:2019, </w:t>
            </w:r>
            <w:r w:rsidRPr="00C07374">
              <w:rPr>
                <w:rStyle w:val="Strong"/>
                <w:rFonts w:ascii="Sylfaen" w:hAnsi="Sylfaen"/>
                <w:b w:val="0"/>
                <w:bCs w:val="0"/>
                <w:szCs w:val="22"/>
                <w:u w:val="single"/>
              </w:rPr>
              <w:t>EN</w:t>
            </w:r>
            <w:r w:rsidRPr="00C07374">
              <w:rPr>
                <w:rStyle w:val="Strong"/>
                <w:rFonts w:ascii="Sylfaen" w:hAnsi="Sylfaen"/>
                <w:b w:val="0"/>
                <w:bCs w:val="0"/>
                <w:szCs w:val="22"/>
                <w:u w:val="single"/>
                <w:lang w:val="ru-RU"/>
              </w:rPr>
              <w:t xml:space="preserve"> </w:t>
            </w:r>
            <w:r w:rsidRPr="00C07374">
              <w:rPr>
                <w:rStyle w:val="Strong"/>
                <w:rFonts w:ascii="Sylfaen" w:hAnsi="Sylfaen"/>
                <w:b w:val="0"/>
                <w:bCs w:val="0"/>
                <w:szCs w:val="22"/>
                <w:u w:val="single"/>
              </w:rPr>
              <w:t>IEC</w:t>
            </w:r>
            <w:r w:rsidRPr="00C07374">
              <w:rPr>
                <w:rStyle w:val="Strong"/>
                <w:rFonts w:ascii="Sylfaen" w:hAnsi="Sylfaen"/>
                <w:b w:val="0"/>
                <w:bCs w:val="0"/>
                <w:szCs w:val="22"/>
                <w:u w:val="single"/>
                <w:lang w:val="ru-RU"/>
              </w:rPr>
              <w:t xml:space="preserve"> 63000:2018.</w:t>
            </w:r>
          </w:p>
          <w:p w14:paraId="59E8432C" w14:textId="77777777" w:rsidR="009D69EE" w:rsidRPr="00C07374" w:rsidRDefault="009D69EE" w:rsidP="0034311A">
            <w:pPr>
              <w:pStyle w:val="NormalWeb"/>
              <w:spacing w:before="0" w:beforeAutospacing="0" w:after="0" w:afterAutospacing="0"/>
              <w:rPr>
                <w:rFonts w:ascii="Sylfaen" w:hAnsi="Sylfaen"/>
                <w:szCs w:val="22"/>
                <w:u w:val="single"/>
                <w:lang w:val="ru-RU"/>
              </w:rPr>
            </w:pPr>
            <w:r w:rsidRPr="00C07374">
              <w:rPr>
                <w:rStyle w:val="Strong"/>
                <w:rFonts w:ascii="Sylfaen" w:hAnsi="Sylfaen"/>
                <w:szCs w:val="22"/>
                <w:lang w:val="ru-RU"/>
              </w:rPr>
              <w:t>Усилитель сигнала.</w:t>
            </w:r>
            <w:r w:rsidRPr="00C07374">
              <w:rPr>
                <w:rFonts w:ascii="Sylfaen" w:hAnsi="Sylfaen"/>
                <w:szCs w:val="22"/>
                <w:lang w:val="ru-RU"/>
              </w:rPr>
              <w:t>Цвет — белый или светло-серый / чёрный или тёмно-серый. Тип подключения — беспроводной и проводной.Дальность радиосвязи на открытой местности от центрального устройства охранной системы — не менее 1500 метров (при отсутствии препятствий и помех).Связь с центральной системой — 0,3 секунды.</w:t>
            </w:r>
            <w:r w:rsidRPr="00C07374">
              <w:rPr>
                <w:rFonts w:ascii="Sylfaen" w:hAnsi="Sylfaen"/>
                <w:szCs w:val="22"/>
                <w:lang w:val="ru-RU"/>
              </w:rPr>
              <w:br/>
              <w:t>Протокол радиосвязи — двусторонний, защищённый.Рабочая частота — 868,7–869,2 МГц.</w:t>
            </w:r>
            <w:r w:rsidRPr="00C07374">
              <w:rPr>
                <w:rFonts w:ascii="Sylfaen" w:hAnsi="Sylfaen"/>
                <w:szCs w:val="22"/>
                <w:lang w:val="ru-RU"/>
              </w:rPr>
              <w:br/>
              <w:t>Поддержка автономного локального использования — устройства, работающие с панелью управления через повторитель.Электропитание — 220 В.</w:t>
            </w:r>
            <w:r w:rsidRPr="00C07374">
              <w:rPr>
                <w:rFonts w:ascii="Sylfaen" w:hAnsi="Sylfaen"/>
                <w:szCs w:val="22"/>
                <w:lang w:val="ru-RU"/>
              </w:rPr>
              <w:br/>
              <w:t>Встроенный аккумулятор с возможностью непрерывной работы не менее 43 800 часов, что должно быть подтверждено заводской гарантией.</w:t>
            </w:r>
            <w:r w:rsidRPr="00C07374">
              <w:rPr>
                <w:rFonts w:ascii="Sylfaen" w:hAnsi="Sylfaen"/>
                <w:szCs w:val="22"/>
                <w:lang w:val="ru-RU"/>
              </w:rPr>
              <w:br/>
              <w:t>Наличие защиты от вскрытия и отрыва.</w:t>
            </w:r>
            <w:r w:rsidRPr="00C07374">
              <w:rPr>
                <w:rFonts w:ascii="Sylfaen" w:hAnsi="Sylfaen"/>
                <w:szCs w:val="22"/>
                <w:lang w:val="ru-RU"/>
              </w:rPr>
              <w:br/>
              <w:t>Возможность работы в температурном диапазоне от –10°</w:t>
            </w:r>
            <w:r w:rsidRPr="00C07374">
              <w:rPr>
                <w:rFonts w:ascii="Sylfaen" w:hAnsi="Sylfaen"/>
                <w:szCs w:val="22"/>
              </w:rPr>
              <w:t>C</w:t>
            </w:r>
            <w:r w:rsidRPr="00C07374">
              <w:rPr>
                <w:rFonts w:ascii="Sylfaen" w:hAnsi="Sylfaen"/>
                <w:szCs w:val="22"/>
                <w:lang w:val="ru-RU"/>
              </w:rPr>
              <w:t xml:space="preserve"> до +40°</w:t>
            </w:r>
            <w:r w:rsidRPr="00C07374">
              <w:rPr>
                <w:rFonts w:ascii="Sylfaen" w:hAnsi="Sylfaen"/>
                <w:szCs w:val="22"/>
              </w:rPr>
              <w:t>C</w:t>
            </w:r>
            <w:r w:rsidRPr="00C07374">
              <w:rPr>
                <w:rFonts w:ascii="Sylfaen" w:hAnsi="Sylfaen"/>
                <w:szCs w:val="22"/>
                <w:lang w:val="ru-RU"/>
              </w:rPr>
              <w:t>.Возможность работы при влажности до 75 %.Обязательное наличие монтажного комплекта и инструкции.</w:t>
            </w:r>
            <w:r w:rsidRPr="00C07374">
              <w:rPr>
                <w:rFonts w:ascii="Sylfaen" w:hAnsi="Sylfaen"/>
                <w:szCs w:val="22"/>
                <w:u w:val="single"/>
                <w:lang w:val="ru-RU"/>
              </w:rPr>
              <w:t xml:space="preserve">Наличие сертификатов соответствия: </w:t>
            </w:r>
            <w:r w:rsidRPr="00C07374">
              <w:rPr>
                <w:rStyle w:val="Strong"/>
                <w:rFonts w:ascii="Sylfaen" w:hAnsi="Sylfaen"/>
                <w:b w:val="0"/>
                <w:bCs w:val="0"/>
                <w:szCs w:val="22"/>
                <w:u w:val="single"/>
              </w:rPr>
              <w:t>EN</w:t>
            </w:r>
            <w:r w:rsidRPr="00C07374">
              <w:rPr>
                <w:rStyle w:val="Strong"/>
                <w:rFonts w:ascii="Sylfaen" w:hAnsi="Sylfaen"/>
                <w:b w:val="0"/>
                <w:bCs w:val="0"/>
                <w:szCs w:val="22"/>
                <w:u w:val="single"/>
                <w:lang w:val="ru-RU"/>
              </w:rPr>
              <w:t xml:space="preserve"> 50131-6:2017 / </w:t>
            </w:r>
            <w:r w:rsidRPr="00C07374">
              <w:rPr>
                <w:rStyle w:val="Strong"/>
                <w:rFonts w:ascii="Sylfaen" w:hAnsi="Sylfaen"/>
                <w:b w:val="0"/>
                <w:bCs w:val="0"/>
                <w:szCs w:val="22"/>
                <w:u w:val="single"/>
              </w:rPr>
              <w:t>A</w:t>
            </w:r>
            <w:r w:rsidRPr="00C07374">
              <w:rPr>
                <w:rStyle w:val="Strong"/>
                <w:rFonts w:ascii="Sylfaen" w:hAnsi="Sylfaen"/>
                <w:b w:val="0"/>
                <w:bCs w:val="0"/>
                <w:szCs w:val="22"/>
                <w:u w:val="single"/>
                <w:lang w:val="ru-RU"/>
              </w:rPr>
              <w:t xml:space="preserve">1:2021, </w:t>
            </w:r>
            <w:r w:rsidRPr="00C07374">
              <w:rPr>
                <w:rStyle w:val="Strong"/>
                <w:rFonts w:ascii="Sylfaen" w:hAnsi="Sylfaen"/>
                <w:b w:val="0"/>
                <w:bCs w:val="0"/>
                <w:szCs w:val="22"/>
                <w:u w:val="single"/>
              </w:rPr>
              <w:t>EN</w:t>
            </w:r>
            <w:r w:rsidRPr="00C07374">
              <w:rPr>
                <w:rStyle w:val="Strong"/>
                <w:rFonts w:ascii="Sylfaen" w:hAnsi="Sylfaen"/>
                <w:b w:val="0"/>
                <w:bCs w:val="0"/>
                <w:szCs w:val="22"/>
                <w:u w:val="single"/>
                <w:lang w:val="ru-RU"/>
              </w:rPr>
              <w:t xml:space="preserve"> 301 489-1 </w:t>
            </w:r>
            <w:r w:rsidRPr="00C07374">
              <w:rPr>
                <w:rStyle w:val="Strong"/>
                <w:rFonts w:ascii="Sylfaen" w:hAnsi="Sylfaen"/>
                <w:b w:val="0"/>
                <w:bCs w:val="0"/>
                <w:szCs w:val="22"/>
                <w:u w:val="single"/>
              </w:rPr>
              <w:t>V</w:t>
            </w:r>
            <w:r w:rsidRPr="00C07374">
              <w:rPr>
                <w:rStyle w:val="Strong"/>
                <w:rFonts w:ascii="Sylfaen" w:hAnsi="Sylfaen"/>
                <w:b w:val="0"/>
                <w:bCs w:val="0"/>
                <w:szCs w:val="22"/>
                <w:u w:val="single"/>
                <w:lang w:val="ru-RU"/>
              </w:rPr>
              <w:t xml:space="preserve">2.2.3, </w:t>
            </w:r>
            <w:r w:rsidRPr="00C07374">
              <w:rPr>
                <w:rStyle w:val="Strong"/>
                <w:rFonts w:ascii="Sylfaen" w:hAnsi="Sylfaen"/>
                <w:b w:val="0"/>
                <w:bCs w:val="0"/>
                <w:szCs w:val="22"/>
                <w:u w:val="single"/>
              </w:rPr>
              <w:t>EN</w:t>
            </w:r>
            <w:r w:rsidRPr="00C07374">
              <w:rPr>
                <w:rStyle w:val="Strong"/>
                <w:rFonts w:ascii="Sylfaen" w:hAnsi="Sylfaen"/>
                <w:b w:val="0"/>
                <w:bCs w:val="0"/>
                <w:szCs w:val="22"/>
                <w:u w:val="single"/>
                <w:lang w:val="ru-RU"/>
              </w:rPr>
              <w:t xml:space="preserve"> 301 489-3 </w:t>
            </w:r>
            <w:r w:rsidRPr="00C07374">
              <w:rPr>
                <w:rStyle w:val="Strong"/>
                <w:rFonts w:ascii="Sylfaen" w:hAnsi="Sylfaen"/>
                <w:b w:val="0"/>
                <w:bCs w:val="0"/>
                <w:szCs w:val="22"/>
                <w:u w:val="single"/>
              </w:rPr>
              <w:t>V</w:t>
            </w:r>
            <w:r w:rsidRPr="00C07374">
              <w:rPr>
                <w:rStyle w:val="Strong"/>
                <w:rFonts w:ascii="Sylfaen" w:hAnsi="Sylfaen"/>
                <w:b w:val="0"/>
                <w:bCs w:val="0"/>
                <w:szCs w:val="22"/>
                <w:u w:val="single"/>
                <w:lang w:val="ru-RU"/>
              </w:rPr>
              <w:t>2.1.1.</w:t>
            </w:r>
          </w:p>
          <w:p w14:paraId="3E65CF91" w14:textId="77777777" w:rsidR="009D69EE" w:rsidRPr="00C07374" w:rsidRDefault="009D69EE" w:rsidP="0034311A">
            <w:pPr>
              <w:pStyle w:val="NormalWeb"/>
              <w:spacing w:before="0" w:beforeAutospacing="0" w:after="0" w:afterAutospacing="0"/>
              <w:rPr>
                <w:rStyle w:val="Strong"/>
                <w:rFonts w:ascii="Sylfaen" w:hAnsi="Sylfaen"/>
                <w:b w:val="0"/>
                <w:bCs w:val="0"/>
                <w:szCs w:val="22"/>
                <w:lang w:val="ru-RU"/>
              </w:rPr>
            </w:pPr>
            <w:r w:rsidRPr="00C07374">
              <w:rPr>
                <w:rStyle w:val="Strong"/>
                <w:rFonts w:ascii="Sylfaen" w:hAnsi="Sylfaen"/>
                <w:szCs w:val="22"/>
                <w:lang w:val="ru-RU"/>
              </w:rPr>
              <w:t>Компьютер:</w:t>
            </w:r>
            <w:r w:rsidRPr="00C07374">
              <w:rPr>
                <w:rFonts w:ascii="Sylfaen" w:hAnsi="Sylfaen"/>
                <w:szCs w:val="22"/>
                <w:lang w:val="ru-RU"/>
              </w:rPr>
              <w:t xml:space="preserve"> </w:t>
            </w:r>
            <w:r w:rsidRPr="00C07374">
              <w:rPr>
                <w:rFonts w:ascii="Sylfaen" w:hAnsi="Sylfaen"/>
                <w:szCs w:val="22"/>
              </w:rPr>
              <w:t>i</w:t>
            </w:r>
            <w:r w:rsidRPr="00C07374">
              <w:rPr>
                <w:rFonts w:ascii="Sylfaen" w:hAnsi="Sylfaen"/>
                <w:szCs w:val="22"/>
                <w:lang w:val="ru-RU"/>
              </w:rPr>
              <w:t xml:space="preserve">5 12-го поколения и выше, ОЗУ 32 ГБ и выше, </w:t>
            </w:r>
            <w:r w:rsidRPr="00C07374">
              <w:rPr>
                <w:rFonts w:ascii="Sylfaen" w:hAnsi="Sylfaen"/>
                <w:szCs w:val="22"/>
              </w:rPr>
              <w:t>SSD</w:t>
            </w:r>
            <w:r w:rsidRPr="00C07374">
              <w:rPr>
                <w:rFonts w:ascii="Sylfaen" w:hAnsi="Sylfaen"/>
                <w:szCs w:val="22"/>
                <w:lang w:val="ru-RU"/>
              </w:rPr>
              <w:t xml:space="preserve"> 500 ГБ и выше.</w:t>
            </w:r>
            <w:r w:rsidRPr="00C07374">
              <w:rPr>
                <w:rStyle w:val="Strong"/>
                <w:rFonts w:ascii="Sylfaen" w:hAnsi="Sylfaen"/>
                <w:b w:val="0"/>
                <w:bCs w:val="0"/>
                <w:szCs w:val="22"/>
                <w:lang w:val="ru-RU"/>
              </w:rPr>
              <w:t>Монитор:</w:t>
            </w:r>
            <w:r w:rsidRPr="00C07374">
              <w:rPr>
                <w:rFonts w:ascii="Sylfaen" w:hAnsi="Sylfaen"/>
                <w:szCs w:val="22"/>
                <w:lang w:val="ru-RU"/>
              </w:rPr>
              <w:t xml:space="preserve"> 22 дюйма и больше.</w:t>
            </w:r>
            <w:r w:rsidRPr="00C07374">
              <w:rPr>
                <w:rStyle w:val="Strong"/>
                <w:rFonts w:ascii="Sylfaen" w:hAnsi="Sylfaen"/>
                <w:b w:val="0"/>
                <w:bCs w:val="0"/>
                <w:szCs w:val="22"/>
                <w:lang w:val="ru-RU"/>
              </w:rPr>
              <w:t>В комплект также входят соответствующая мышь, клавиатура и колонка.</w:t>
            </w:r>
          </w:p>
          <w:p w14:paraId="62D8CCAF"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Fonts w:ascii="Sylfaen" w:hAnsi="Sylfaen"/>
                <w:szCs w:val="22"/>
                <w:lang w:val="ru-RU"/>
              </w:rPr>
              <w:t>Все указанные составные элементы должны быть поставлены, установлены, смонтированы и настроены как единая сигнализационная система. Монтажные и установочные работы ни в коем случае не должны мешать нормальной работе объектов, при этом должны соблюдаться все санитарно-</w:t>
            </w:r>
            <w:r w:rsidRPr="00C07374">
              <w:rPr>
                <w:rFonts w:ascii="Sylfaen" w:hAnsi="Sylfaen"/>
                <w:szCs w:val="22"/>
                <w:lang w:val="ru-RU"/>
              </w:rPr>
              <w:lastRenderedPageBreak/>
              <w:t>гигиенические нормы. Высота потолков составляет 2,4–4,5 метра в зависимости от корпуса и назначения конкретных участков.</w:t>
            </w:r>
          </w:p>
          <w:p w14:paraId="32313BB4"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Fonts w:ascii="Sylfaen" w:hAnsi="Sylfaen"/>
                <w:szCs w:val="22"/>
                <w:lang w:val="ru-RU"/>
              </w:rPr>
              <w:t>Работы должны выполняться так, чтобы сохранить внешний вид здания/строения, существовавший до установки. Поставляющая организация несёт полную ответственность за повреждения здания или внешние вмешательства, возникшие в ходе работ, и обязана устранить причинённый ущерб в течение десяти дней с момента его возникновения.</w:t>
            </w:r>
          </w:p>
          <w:p w14:paraId="25CC31F9"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Fonts w:ascii="Sylfaen" w:hAnsi="Sylfaen"/>
                <w:szCs w:val="22"/>
                <w:lang w:val="ru-RU"/>
              </w:rPr>
              <w:t>Ежедневный график выполнения работ должен быть согласован с заказчиком заранее. Работы должны проводиться в соответствии со строительными нормами.</w:t>
            </w:r>
          </w:p>
          <w:p w14:paraId="25A5DF2C"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Fonts w:ascii="Sylfaen" w:hAnsi="Sylfaen"/>
                <w:szCs w:val="22"/>
                <w:lang w:val="ru-RU"/>
              </w:rPr>
              <w:t>Установленные датчики должны быть промаркированы согласно требованиям заказчика.</w:t>
            </w:r>
          </w:p>
          <w:p w14:paraId="676F59EC"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Fonts w:ascii="Sylfaen" w:hAnsi="Sylfaen"/>
                <w:szCs w:val="22"/>
                <w:lang w:val="ru-RU"/>
              </w:rPr>
              <w:t>После завершения работ, вместе с актом приёмки-передачи, поставляющая организация передаёт заказчику проект внедрения системы.</w:t>
            </w:r>
          </w:p>
          <w:p w14:paraId="35D9A2C1"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Fonts w:ascii="Sylfaen" w:hAnsi="Sylfaen"/>
                <w:szCs w:val="22"/>
                <w:lang w:val="ru-RU"/>
              </w:rPr>
              <w:t>Поставляющая организация должна иметь лицензию на осуществление строительной деятельности 1-го или 2-го класса, выданную Комитетом градостроительства Республики Армения, с соответствующим приложением по системам связи (телекоммуникационные и сигнализационные системы, передатчики, приёмники, антенны, усилители).</w:t>
            </w:r>
          </w:p>
          <w:p w14:paraId="79458ECA"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Fonts w:ascii="Sylfaen" w:hAnsi="Sylfaen"/>
                <w:szCs w:val="22"/>
                <w:lang w:val="ru-RU"/>
              </w:rPr>
              <w:t>Необходимо обеспечить наличие документов, подтверждающих качество строительных материалов, используемых при выполнении работ (технические паспорта и другие), а также их соответствие стандартам, техническим и другим нормативным требованиям.</w:t>
            </w:r>
          </w:p>
          <w:p w14:paraId="7C83E2ED" w14:textId="77777777" w:rsidR="009D69EE" w:rsidRPr="00C07374" w:rsidRDefault="009D69EE" w:rsidP="0034311A">
            <w:pPr>
              <w:pStyle w:val="NormalWeb"/>
              <w:spacing w:before="0" w:beforeAutospacing="0"/>
              <w:rPr>
                <w:rFonts w:ascii="Sylfaen" w:hAnsi="Sylfaen"/>
                <w:szCs w:val="22"/>
                <w:u w:val="single"/>
                <w:lang w:val="ru-RU"/>
              </w:rPr>
            </w:pPr>
            <w:r w:rsidRPr="00C07374">
              <w:rPr>
                <w:rFonts w:ascii="Sylfaen" w:hAnsi="Sylfaen"/>
                <w:szCs w:val="22"/>
                <w:u w:val="single"/>
                <w:lang w:val="ru-RU"/>
              </w:rPr>
              <w:t>Гарантийный срок для всей системы — не менее 3 лет.</w:t>
            </w:r>
          </w:p>
          <w:p w14:paraId="6AA58E90" w14:textId="77777777" w:rsidR="009D69EE" w:rsidRPr="00C07374" w:rsidRDefault="009D69EE" w:rsidP="0034311A">
            <w:pPr>
              <w:spacing w:after="0" w:line="240" w:lineRule="auto"/>
              <w:jc w:val="both"/>
              <w:rPr>
                <w:rFonts w:ascii="Sylfaen" w:hAnsi="Sylfaen"/>
                <w:color w:val="000000" w:themeColor="text1"/>
                <w:sz w:val="24"/>
                <w:szCs w:val="18"/>
                <w:lang w:val="ru-RU"/>
              </w:rPr>
            </w:pPr>
            <w:r w:rsidRPr="00C07374">
              <w:rPr>
                <w:rFonts w:ascii="Sylfaen" w:eastAsia="Times New Roman" w:hAnsi="Sylfaen" w:cs="Times New Roman"/>
                <w:sz w:val="24"/>
                <w:lang w:val="ru-RU"/>
              </w:rPr>
              <w:t>Товар, имущество и оборудование новые и не использованные.</w:t>
            </w:r>
          </w:p>
          <w:p w14:paraId="6C5B1CE0" w14:textId="77777777" w:rsidR="009D69EE" w:rsidRPr="00C07374" w:rsidRDefault="009D69EE" w:rsidP="0034311A">
            <w:pPr>
              <w:spacing w:after="160" w:line="259" w:lineRule="auto"/>
              <w:rPr>
                <w:rFonts w:ascii="Sylfaen" w:hAnsi="Sylfaen" w:cs="Calibri"/>
                <w:sz w:val="24"/>
                <w:szCs w:val="20"/>
                <w:lang w:val="ru-RU"/>
              </w:rPr>
            </w:pPr>
          </w:p>
        </w:tc>
        <w:tc>
          <w:tcPr>
            <w:tcW w:w="649" w:type="dxa"/>
            <w:vAlign w:val="center"/>
          </w:tcPr>
          <w:p w14:paraId="7E6FB329" w14:textId="77777777" w:rsidR="009D69EE" w:rsidRPr="00963905" w:rsidRDefault="009D69EE" w:rsidP="0034311A">
            <w:pPr>
              <w:spacing w:after="0" w:line="240" w:lineRule="auto"/>
              <w:jc w:val="center"/>
              <w:rPr>
                <w:rFonts w:ascii="Sylfaen" w:hAnsi="Sylfaen" w:cs="Calibri"/>
                <w:sz w:val="20"/>
                <w:szCs w:val="20"/>
              </w:rPr>
            </w:pPr>
            <w:r>
              <w:rPr>
                <w:rFonts w:ascii="Sylfaen" w:hAnsi="Sylfaen" w:cs="Calibri"/>
                <w:sz w:val="20"/>
                <w:szCs w:val="20"/>
                <w:lang w:val="ru-RU"/>
              </w:rPr>
              <w:lastRenderedPageBreak/>
              <w:t>шт</w:t>
            </w:r>
          </w:p>
        </w:tc>
        <w:tc>
          <w:tcPr>
            <w:tcW w:w="701" w:type="dxa"/>
            <w:vAlign w:val="center"/>
          </w:tcPr>
          <w:p w14:paraId="1E391A6B" w14:textId="77777777" w:rsidR="009D69EE" w:rsidRPr="00963905" w:rsidRDefault="009D69EE" w:rsidP="0034311A">
            <w:pPr>
              <w:spacing w:after="0" w:line="240" w:lineRule="auto"/>
              <w:jc w:val="center"/>
              <w:rPr>
                <w:rFonts w:ascii="Sylfaen" w:hAnsi="Sylfaen" w:cs="Calibri"/>
                <w:sz w:val="20"/>
                <w:szCs w:val="20"/>
              </w:rPr>
            </w:pPr>
            <w:r w:rsidRPr="00963905">
              <w:rPr>
                <w:rFonts w:ascii="Sylfaen" w:hAnsi="Sylfaen" w:cs="Calibri"/>
                <w:sz w:val="20"/>
                <w:szCs w:val="20"/>
              </w:rPr>
              <w:t>1</w:t>
            </w:r>
          </w:p>
        </w:tc>
      </w:tr>
      <w:tr w:rsidR="009D69EE" w:rsidRPr="00963905" w14:paraId="744B77E0" w14:textId="77777777" w:rsidTr="009D69EE">
        <w:trPr>
          <w:cantSplit/>
          <w:trHeight w:val="10183"/>
          <w:jc w:val="center"/>
        </w:trPr>
        <w:tc>
          <w:tcPr>
            <w:tcW w:w="522" w:type="dxa"/>
            <w:vAlign w:val="center"/>
          </w:tcPr>
          <w:p w14:paraId="1C65233B" w14:textId="77777777" w:rsidR="009D69EE" w:rsidRPr="00963905" w:rsidRDefault="009D69EE" w:rsidP="0034311A">
            <w:pPr>
              <w:spacing w:after="0" w:line="240" w:lineRule="auto"/>
              <w:jc w:val="center"/>
              <w:rPr>
                <w:rFonts w:ascii="Sylfaen" w:hAnsi="Sylfaen" w:cs="Calibri"/>
                <w:sz w:val="20"/>
                <w:szCs w:val="20"/>
              </w:rPr>
            </w:pPr>
            <w:r w:rsidRPr="00963905">
              <w:rPr>
                <w:rFonts w:ascii="Sylfaen" w:hAnsi="Sylfaen" w:cs="Calibri"/>
                <w:sz w:val="20"/>
                <w:szCs w:val="20"/>
              </w:rPr>
              <w:lastRenderedPageBreak/>
              <w:t>4</w:t>
            </w:r>
          </w:p>
        </w:tc>
        <w:tc>
          <w:tcPr>
            <w:tcW w:w="972" w:type="dxa"/>
            <w:textDirection w:val="btLr"/>
            <w:vAlign w:val="center"/>
          </w:tcPr>
          <w:p w14:paraId="6F055918" w14:textId="77777777" w:rsidR="009D69EE" w:rsidRPr="00963905" w:rsidRDefault="009D69EE" w:rsidP="0034311A">
            <w:pPr>
              <w:spacing w:after="0" w:line="240" w:lineRule="auto"/>
              <w:ind w:left="113" w:right="113"/>
              <w:jc w:val="center"/>
              <w:rPr>
                <w:rFonts w:ascii="Sylfaen" w:hAnsi="Sylfaen" w:cs="Calibri"/>
                <w:sz w:val="20"/>
                <w:szCs w:val="20"/>
                <w:lang w:val="hy-AM"/>
              </w:rPr>
            </w:pPr>
            <w:r w:rsidRPr="00963905">
              <w:rPr>
                <w:rFonts w:ascii="Sylfaen" w:hAnsi="Sylfaen" w:cs="Calibri"/>
                <w:sz w:val="20"/>
                <w:szCs w:val="20"/>
              </w:rPr>
              <w:t>35121170</w:t>
            </w:r>
          </w:p>
        </w:tc>
        <w:tc>
          <w:tcPr>
            <w:tcW w:w="2165" w:type="dxa"/>
            <w:vAlign w:val="center"/>
          </w:tcPr>
          <w:p w14:paraId="3B37ED2C" w14:textId="77777777" w:rsidR="009D69EE" w:rsidRPr="007B23CD" w:rsidRDefault="009D69EE" w:rsidP="0034311A">
            <w:pPr>
              <w:spacing w:after="0"/>
              <w:rPr>
                <w:rFonts w:ascii="Sylfaen" w:hAnsi="Sylfaen" w:cs="Calibri"/>
                <w:sz w:val="20"/>
                <w:szCs w:val="20"/>
                <w:lang w:val="ru-RU"/>
              </w:rPr>
            </w:pPr>
            <w:r w:rsidRPr="007B23CD">
              <w:rPr>
                <w:rFonts w:ascii="Sylfaen" w:hAnsi="Sylfaen" w:cs="Calibri"/>
                <w:sz w:val="20"/>
                <w:szCs w:val="20"/>
                <w:lang w:val="hy-AM"/>
              </w:rPr>
              <w:t>Система пожарной сигнализации, оповещения о эвакуации и аварийного освещения №5.</w:t>
            </w:r>
          </w:p>
        </w:tc>
        <w:tc>
          <w:tcPr>
            <w:tcW w:w="8486" w:type="dxa"/>
            <w:vAlign w:val="center"/>
          </w:tcPr>
          <w:p w14:paraId="6B9289C6" w14:textId="77777777" w:rsidR="009D69EE" w:rsidRPr="00C07374" w:rsidRDefault="009D69EE" w:rsidP="0034311A">
            <w:pPr>
              <w:spacing w:before="100" w:beforeAutospacing="1" w:after="100" w:afterAutospacing="1" w:line="240" w:lineRule="auto"/>
              <w:rPr>
                <w:rFonts w:ascii="Sylfaen" w:eastAsia="Times New Roman" w:hAnsi="Sylfaen" w:cs="Times New Roman"/>
                <w:sz w:val="24"/>
                <w:lang w:val="ru-RU" w:eastAsia="ru-RU"/>
              </w:rPr>
            </w:pPr>
            <w:r w:rsidRPr="00C07374">
              <w:rPr>
                <w:rFonts w:ascii="Sylfaen" w:eastAsia="Times New Roman" w:hAnsi="Sylfaen" w:cs="Times New Roman"/>
                <w:sz w:val="24"/>
                <w:lang w:val="ru-RU" w:eastAsia="ru-RU"/>
              </w:rPr>
              <w:t>Система пожарной сигнализации, оповещения о эвакуации и аварийного освещения для студенческого общежития ЕР</w:t>
            </w:r>
            <w:r w:rsidRPr="00C07374">
              <w:rPr>
                <w:rFonts w:ascii="Sylfaen" w:eastAsia="Times New Roman" w:hAnsi="Sylfaen" w:cs="Times New Roman"/>
                <w:sz w:val="24"/>
                <w:lang w:eastAsia="ru-RU"/>
              </w:rPr>
              <w:t>M</w:t>
            </w:r>
            <w:r w:rsidRPr="00C07374">
              <w:rPr>
                <w:rFonts w:ascii="Sylfaen" w:eastAsia="Times New Roman" w:hAnsi="Sylfaen" w:cs="Times New Roman"/>
                <w:sz w:val="24"/>
                <w:lang w:val="ru-RU" w:eastAsia="ru-RU"/>
              </w:rPr>
              <w:t>У</w:t>
            </w:r>
          </w:p>
          <w:p w14:paraId="6FBC5422" w14:textId="77777777" w:rsidR="009D69EE" w:rsidRPr="00C07374" w:rsidRDefault="009D69EE" w:rsidP="0034311A">
            <w:pPr>
              <w:numPr>
                <w:ilvl w:val="0"/>
                <w:numId w:val="7"/>
              </w:numPr>
              <w:spacing w:before="100" w:beforeAutospacing="1" w:after="100" w:afterAutospacing="1" w:line="240" w:lineRule="auto"/>
              <w:rPr>
                <w:rFonts w:ascii="Sylfaen" w:eastAsia="Times New Roman" w:hAnsi="Sylfaen" w:cs="Times New Roman"/>
                <w:sz w:val="24"/>
                <w:lang w:val="ru-RU" w:eastAsia="ru-RU"/>
              </w:rPr>
            </w:pPr>
            <w:r w:rsidRPr="00C07374">
              <w:rPr>
                <w:rFonts w:ascii="Sylfaen" w:eastAsia="Times New Roman" w:hAnsi="Sylfaen" w:cs="Times New Roman"/>
                <w:sz w:val="24"/>
                <w:lang w:val="ru-RU" w:eastAsia="ru-RU"/>
              </w:rPr>
              <w:t>Главная адресная управляющая система — 4 шт.</w:t>
            </w:r>
          </w:p>
          <w:p w14:paraId="26F48913" w14:textId="77777777" w:rsidR="009D69EE" w:rsidRPr="00C07374" w:rsidRDefault="009D69EE" w:rsidP="0034311A">
            <w:pPr>
              <w:numPr>
                <w:ilvl w:val="0"/>
                <w:numId w:val="7"/>
              </w:numPr>
              <w:spacing w:before="100" w:beforeAutospacing="1" w:after="100" w:afterAutospacing="1" w:line="240" w:lineRule="auto"/>
              <w:rPr>
                <w:rFonts w:ascii="Sylfaen" w:eastAsia="Times New Roman" w:hAnsi="Sylfaen" w:cs="Times New Roman"/>
                <w:sz w:val="24"/>
                <w:lang w:val="ru-RU" w:eastAsia="ru-RU"/>
              </w:rPr>
            </w:pPr>
            <w:r w:rsidRPr="00C07374">
              <w:rPr>
                <w:rFonts w:ascii="Sylfaen" w:eastAsia="Times New Roman" w:hAnsi="Sylfaen" w:cs="Times New Roman"/>
                <w:sz w:val="24"/>
                <w:lang w:val="ru-RU" w:eastAsia="ru-RU"/>
              </w:rPr>
              <w:t>Адресные дымовые комбинированные извещатели — 537 шт.</w:t>
            </w:r>
          </w:p>
          <w:p w14:paraId="0E3B66F6" w14:textId="77777777" w:rsidR="009D69EE" w:rsidRPr="00C07374" w:rsidRDefault="009D69EE" w:rsidP="0034311A">
            <w:pPr>
              <w:numPr>
                <w:ilvl w:val="0"/>
                <w:numId w:val="7"/>
              </w:numPr>
              <w:spacing w:before="100" w:beforeAutospacing="1" w:after="100" w:afterAutospacing="1" w:line="240" w:lineRule="auto"/>
              <w:rPr>
                <w:rFonts w:ascii="Sylfaen" w:eastAsia="Times New Roman" w:hAnsi="Sylfaen" w:cs="Times New Roman"/>
                <w:sz w:val="24"/>
                <w:lang w:val="ru-RU" w:eastAsia="ru-RU"/>
              </w:rPr>
            </w:pPr>
            <w:r w:rsidRPr="00C07374">
              <w:rPr>
                <w:rFonts w:ascii="Sylfaen" w:eastAsia="Times New Roman" w:hAnsi="Sylfaen" w:cs="Times New Roman"/>
                <w:sz w:val="24"/>
                <w:lang w:val="ru-RU" w:eastAsia="ru-RU"/>
              </w:rPr>
              <w:t>Выходные световые указатели — 24 шт.</w:t>
            </w:r>
          </w:p>
          <w:p w14:paraId="17E9A2AB" w14:textId="77777777" w:rsidR="009D69EE" w:rsidRPr="00C07374" w:rsidRDefault="009D69EE" w:rsidP="0034311A">
            <w:pPr>
              <w:numPr>
                <w:ilvl w:val="0"/>
                <w:numId w:val="7"/>
              </w:numPr>
              <w:spacing w:before="100" w:beforeAutospacing="1" w:after="100" w:afterAutospacing="1" w:line="240" w:lineRule="auto"/>
              <w:rPr>
                <w:rFonts w:ascii="Sylfaen" w:eastAsia="Times New Roman" w:hAnsi="Sylfaen" w:cs="Times New Roman"/>
                <w:sz w:val="24"/>
                <w:lang w:val="ru-RU" w:eastAsia="ru-RU"/>
              </w:rPr>
            </w:pPr>
            <w:r w:rsidRPr="00C07374">
              <w:rPr>
                <w:rFonts w:ascii="Sylfaen" w:eastAsia="Times New Roman" w:hAnsi="Sylfaen" w:cs="Times New Roman"/>
                <w:sz w:val="24"/>
                <w:lang w:val="ru-RU" w:eastAsia="ru-RU"/>
              </w:rPr>
              <w:t>Монтаж внутренней сети интернет для работы системы.</w:t>
            </w:r>
          </w:p>
          <w:p w14:paraId="79122F8B" w14:textId="77777777" w:rsidR="009D69EE" w:rsidRPr="00C07374" w:rsidRDefault="009D69EE" w:rsidP="0034311A">
            <w:pPr>
              <w:numPr>
                <w:ilvl w:val="0"/>
                <w:numId w:val="7"/>
              </w:numPr>
              <w:spacing w:before="100" w:beforeAutospacing="1" w:after="100" w:afterAutospacing="1" w:line="240" w:lineRule="auto"/>
              <w:rPr>
                <w:rFonts w:ascii="Sylfaen" w:eastAsia="Times New Roman" w:hAnsi="Sylfaen" w:cs="Times New Roman"/>
                <w:sz w:val="24"/>
                <w:lang w:val="ru-RU" w:eastAsia="ru-RU"/>
              </w:rPr>
            </w:pPr>
            <w:r w:rsidRPr="00C07374">
              <w:rPr>
                <w:rFonts w:ascii="Sylfaen" w:eastAsia="Times New Roman" w:hAnsi="Sylfaen" w:cs="Times New Roman"/>
                <w:sz w:val="24"/>
                <w:lang w:val="ru-RU" w:eastAsia="ru-RU"/>
              </w:rPr>
              <w:t>Монтажный кабель для аварийного освещения — 480 м.</w:t>
            </w:r>
          </w:p>
          <w:p w14:paraId="49B6D4E4" w14:textId="77777777" w:rsidR="009D69EE" w:rsidRPr="00C07374" w:rsidRDefault="009D69EE" w:rsidP="0034311A">
            <w:pPr>
              <w:numPr>
                <w:ilvl w:val="0"/>
                <w:numId w:val="7"/>
              </w:numPr>
              <w:spacing w:before="100" w:beforeAutospacing="1" w:after="100" w:afterAutospacing="1" w:line="240" w:lineRule="auto"/>
              <w:rPr>
                <w:rFonts w:ascii="Sylfaen" w:eastAsia="Times New Roman" w:hAnsi="Sylfaen" w:cs="Times New Roman"/>
                <w:sz w:val="24"/>
                <w:lang w:val="ru-RU" w:eastAsia="ru-RU"/>
              </w:rPr>
            </w:pPr>
            <w:r w:rsidRPr="00C07374">
              <w:rPr>
                <w:rFonts w:ascii="Sylfaen" w:eastAsia="Times New Roman" w:hAnsi="Sylfaen" w:cs="Times New Roman"/>
                <w:sz w:val="24"/>
                <w:lang w:val="ru-RU" w:eastAsia="ru-RU"/>
              </w:rPr>
              <w:t>Ручные адресные извещатели — 24 шт.</w:t>
            </w:r>
          </w:p>
          <w:p w14:paraId="0612102A" w14:textId="77777777" w:rsidR="009D69EE" w:rsidRPr="00C07374" w:rsidRDefault="009D69EE" w:rsidP="0034311A">
            <w:pPr>
              <w:numPr>
                <w:ilvl w:val="0"/>
                <w:numId w:val="7"/>
              </w:numPr>
              <w:spacing w:before="100" w:beforeAutospacing="1" w:after="100" w:afterAutospacing="1" w:line="240" w:lineRule="auto"/>
              <w:rPr>
                <w:rFonts w:ascii="Sylfaen" w:eastAsia="Times New Roman" w:hAnsi="Sylfaen" w:cs="Times New Roman"/>
                <w:sz w:val="24"/>
                <w:lang w:val="ru-RU" w:eastAsia="ru-RU"/>
              </w:rPr>
            </w:pPr>
            <w:r w:rsidRPr="00C07374">
              <w:rPr>
                <w:rFonts w:ascii="Sylfaen" w:eastAsia="Times New Roman" w:hAnsi="Sylfaen" w:cs="Times New Roman"/>
                <w:sz w:val="24"/>
                <w:lang w:val="ru-RU" w:eastAsia="ru-RU"/>
              </w:rPr>
              <w:t>Адресные реле подключения — 7 шт.</w:t>
            </w:r>
          </w:p>
          <w:p w14:paraId="7E02CCDB" w14:textId="77777777" w:rsidR="009D69EE" w:rsidRPr="00C07374" w:rsidRDefault="009D69EE" w:rsidP="0034311A">
            <w:pPr>
              <w:numPr>
                <w:ilvl w:val="0"/>
                <w:numId w:val="7"/>
              </w:numPr>
              <w:spacing w:before="100" w:beforeAutospacing="1" w:after="100" w:afterAutospacing="1" w:line="240" w:lineRule="auto"/>
              <w:rPr>
                <w:rFonts w:ascii="Sylfaen" w:eastAsia="Times New Roman" w:hAnsi="Sylfaen" w:cs="Times New Roman"/>
                <w:sz w:val="24"/>
                <w:lang w:val="ru-RU" w:eastAsia="ru-RU"/>
              </w:rPr>
            </w:pPr>
            <w:r w:rsidRPr="00C07374">
              <w:rPr>
                <w:rFonts w:ascii="Sylfaen" w:eastAsia="Times New Roman" w:hAnsi="Sylfaen" w:cs="Times New Roman"/>
                <w:sz w:val="24"/>
                <w:lang w:val="ru-RU" w:eastAsia="ru-RU"/>
              </w:rPr>
              <w:t>Усилители сигнала — 10 шт.</w:t>
            </w:r>
          </w:p>
          <w:p w14:paraId="4C79F734" w14:textId="77777777" w:rsidR="009D69EE" w:rsidRPr="00C07374" w:rsidRDefault="009D69EE" w:rsidP="0034311A">
            <w:pPr>
              <w:spacing w:after="0" w:line="240" w:lineRule="auto"/>
              <w:rPr>
                <w:rFonts w:ascii="Sylfaen" w:eastAsia="Times New Roman" w:hAnsi="Sylfaen" w:cs="Times New Roman"/>
                <w:sz w:val="24"/>
                <w:lang w:val="ru-RU" w:eastAsia="ru-RU"/>
              </w:rPr>
            </w:pPr>
            <w:r w:rsidRPr="00C07374">
              <w:rPr>
                <w:rFonts w:ascii="Sylfaen" w:eastAsia="Times New Roman" w:hAnsi="Sylfaen" w:cs="Times New Roman"/>
                <w:sz w:val="24"/>
                <w:lang w:val="ru-RU" w:eastAsia="ru-RU"/>
              </w:rPr>
              <w:t>Система должна состоять из:</w:t>
            </w:r>
          </w:p>
          <w:p w14:paraId="7E0D534A" w14:textId="77777777" w:rsidR="009D69EE" w:rsidRPr="00C07374" w:rsidRDefault="009D69EE" w:rsidP="0034311A">
            <w:pPr>
              <w:spacing w:after="0" w:line="240" w:lineRule="auto"/>
              <w:jc w:val="both"/>
              <w:rPr>
                <w:rFonts w:ascii="Sylfaen" w:hAnsi="Sylfaen"/>
                <w:sz w:val="24"/>
                <w:lang w:val="ru-RU"/>
              </w:rPr>
            </w:pPr>
            <w:r w:rsidRPr="00C07374">
              <w:rPr>
                <w:rStyle w:val="Strong"/>
                <w:rFonts w:ascii="Sylfaen" w:hAnsi="Sylfaen"/>
                <w:sz w:val="24"/>
                <w:lang w:val="ru-RU"/>
              </w:rPr>
              <w:t>Главная адресная управляющая система.</w:t>
            </w:r>
            <w:r w:rsidRPr="00C07374">
              <w:rPr>
                <w:rFonts w:ascii="Sylfaen" w:hAnsi="Sylfaen"/>
                <w:sz w:val="24"/>
                <w:lang w:val="ru-RU"/>
              </w:rPr>
              <w:br/>
              <w:t xml:space="preserve">Цвет: белый или светло-серый / черный или темно-серый.Наличие трёх каналов связи: проводной </w:t>
            </w:r>
            <w:r w:rsidRPr="00C07374">
              <w:rPr>
                <w:rFonts w:ascii="Sylfaen" w:hAnsi="Sylfaen"/>
                <w:sz w:val="24"/>
              </w:rPr>
              <w:t>Ethernet</w:t>
            </w:r>
            <w:r w:rsidRPr="00C07374">
              <w:rPr>
                <w:rFonts w:ascii="Sylfaen" w:hAnsi="Sylfaen"/>
                <w:sz w:val="24"/>
                <w:lang w:val="ru-RU"/>
              </w:rPr>
              <w:t xml:space="preserve"> и две </w:t>
            </w:r>
            <w:r w:rsidRPr="00C07374">
              <w:rPr>
                <w:rFonts w:ascii="Sylfaen" w:hAnsi="Sylfaen"/>
                <w:sz w:val="24"/>
              </w:rPr>
              <w:t>SIM</w:t>
            </w:r>
            <w:r w:rsidRPr="00C07374">
              <w:rPr>
                <w:rFonts w:ascii="Sylfaen" w:hAnsi="Sylfaen"/>
                <w:sz w:val="24"/>
                <w:lang w:val="ru-RU"/>
              </w:rPr>
              <w:t>-карты.</w:t>
            </w:r>
            <w:r w:rsidRPr="00C07374">
              <w:rPr>
                <w:rFonts w:ascii="Sylfaen" w:hAnsi="Sylfaen"/>
                <w:sz w:val="24"/>
                <w:lang w:val="ru-RU"/>
              </w:rPr>
              <w:br/>
              <w:t>Индикация состояния подключения центрального блока.Поддержка передачи данных между центральными подразделениями.</w:t>
            </w:r>
            <w:r w:rsidRPr="00C07374">
              <w:rPr>
                <w:rFonts w:ascii="Sylfaen" w:hAnsi="Sylfaen"/>
                <w:sz w:val="24"/>
                <w:lang w:val="ru-RU"/>
              </w:rPr>
              <w:br/>
              <w:t xml:space="preserve">Уведомления через </w:t>
            </w:r>
            <w:r w:rsidRPr="00C07374">
              <w:rPr>
                <w:rFonts w:ascii="Sylfaen" w:hAnsi="Sylfaen"/>
                <w:sz w:val="24"/>
              </w:rPr>
              <w:t>push</w:t>
            </w:r>
            <w:r w:rsidRPr="00C07374">
              <w:rPr>
                <w:rFonts w:ascii="Sylfaen" w:hAnsi="Sylfaen"/>
                <w:sz w:val="24"/>
                <w:lang w:val="ru-RU"/>
              </w:rPr>
              <w:t xml:space="preserve">-уведомления, </w:t>
            </w:r>
            <w:r w:rsidRPr="00C07374">
              <w:rPr>
                <w:rFonts w:ascii="Sylfaen" w:hAnsi="Sylfaen"/>
                <w:sz w:val="24"/>
              </w:rPr>
              <w:t>SMS</w:t>
            </w:r>
            <w:r w:rsidRPr="00C07374">
              <w:rPr>
                <w:rFonts w:ascii="Sylfaen" w:hAnsi="Sylfaen"/>
                <w:sz w:val="24"/>
                <w:lang w:val="ru-RU"/>
              </w:rPr>
              <w:t xml:space="preserve"> и телефонный звонок.</w:t>
            </w:r>
            <w:r w:rsidRPr="00C07374">
              <w:rPr>
                <w:rFonts w:ascii="Sylfaen" w:hAnsi="Sylfaen"/>
                <w:sz w:val="24"/>
                <w:lang w:val="ru-RU"/>
              </w:rPr>
              <w:br/>
              <w:t>Внешние размеры: 163 × 163 × 36 мм, ±2 %.</w:t>
            </w:r>
            <w:r w:rsidRPr="00C07374">
              <w:rPr>
                <w:rFonts w:ascii="Sylfaen" w:hAnsi="Sylfaen"/>
                <w:sz w:val="24"/>
                <w:lang w:val="ru-RU"/>
              </w:rPr>
              <w:br/>
              <w:t>Рабочая частота: 868,7–869,2 МГц.</w:t>
            </w:r>
            <w:r w:rsidRPr="00C07374">
              <w:rPr>
                <w:rFonts w:ascii="Sylfaen" w:hAnsi="Sylfaen"/>
                <w:sz w:val="24"/>
                <w:lang w:val="ru-RU"/>
              </w:rPr>
              <w:br/>
              <w:t>Обязательная возможность подключения к пульту охранной компании (включая 911).</w:t>
            </w:r>
            <w:r w:rsidRPr="00C07374">
              <w:rPr>
                <w:rFonts w:ascii="Sylfaen" w:hAnsi="Sylfaen"/>
                <w:sz w:val="24"/>
                <w:lang w:val="ru-RU"/>
              </w:rPr>
              <w:br/>
              <w:t>Возможность дистанционного управления и настройки системы.</w:t>
            </w:r>
            <w:r w:rsidRPr="00C07374">
              <w:rPr>
                <w:rFonts w:ascii="Sylfaen" w:hAnsi="Sylfaen"/>
                <w:sz w:val="24"/>
                <w:lang w:val="ru-RU"/>
              </w:rPr>
              <w:br/>
              <w:t>Количество устройств, подключаемых к системе: не менее 80.</w:t>
            </w:r>
            <w:r w:rsidRPr="00C07374">
              <w:rPr>
                <w:rFonts w:ascii="Sylfaen" w:hAnsi="Sylfaen"/>
                <w:sz w:val="24"/>
                <w:lang w:val="ru-RU"/>
              </w:rPr>
              <w:br/>
              <w:t xml:space="preserve">Протоколы мониторинга: </w:t>
            </w:r>
            <w:r w:rsidRPr="00C07374">
              <w:rPr>
                <w:rFonts w:ascii="Sylfaen" w:hAnsi="Sylfaen"/>
                <w:sz w:val="24"/>
              </w:rPr>
              <w:t>SIA</w:t>
            </w:r>
            <w:r w:rsidRPr="00C07374">
              <w:rPr>
                <w:rFonts w:ascii="Sylfaen" w:hAnsi="Sylfaen"/>
                <w:sz w:val="24"/>
                <w:lang w:val="ru-RU"/>
              </w:rPr>
              <w:t xml:space="preserve"> (</w:t>
            </w:r>
            <w:r w:rsidRPr="00C07374">
              <w:rPr>
                <w:rFonts w:ascii="Sylfaen" w:hAnsi="Sylfaen"/>
                <w:sz w:val="24"/>
              </w:rPr>
              <w:t>DC</w:t>
            </w:r>
            <w:r w:rsidRPr="00C07374">
              <w:rPr>
                <w:rFonts w:ascii="Sylfaen" w:hAnsi="Sylfaen"/>
                <w:sz w:val="24"/>
                <w:lang w:val="ru-RU"/>
              </w:rPr>
              <w:t xml:space="preserve">-09), </w:t>
            </w:r>
            <w:r w:rsidRPr="00C07374">
              <w:rPr>
                <w:rFonts w:ascii="Sylfaen" w:hAnsi="Sylfaen"/>
                <w:sz w:val="24"/>
              </w:rPr>
              <w:t>SurGard</w:t>
            </w:r>
            <w:r w:rsidRPr="00C07374">
              <w:rPr>
                <w:rFonts w:ascii="Sylfaen" w:hAnsi="Sylfaen"/>
                <w:sz w:val="24"/>
                <w:lang w:val="ru-RU"/>
              </w:rPr>
              <w:t xml:space="preserve"> (</w:t>
            </w:r>
            <w:r w:rsidRPr="00C07374">
              <w:rPr>
                <w:rFonts w:ascii="Sylfaen" w:hAnsi="Sylfaen"/>
                <w:sz w:val="24"/>
              </w:rPr>
              <w:t>Contact</w:t>
            </w:r>
            <w:r w:rsidRPr="00C07374">
              <w:rPr>
                <w:rFonts w:ascii="Sylfaen" w:hAnsi="Sylfaen"/>
                <w:sz w:val="24"/>
                <w:lang w:val="ru-RU"/>
              </w:rPr>
              <w:t xml:space="preserve"> </w:t>
            </w:r>
            <w:r w:rsidRPr="00C07374">
              <w:rPr>
                <w:rFonts w:ascii="Sylfaen" w:hAnsi="Sylfaen"/>
                <w:sz w:val="24"/>
              </w:rPr>
              <w:t>ID</w:t>
            </w:r>
            <w:r w:rsidRPr="00C07374">
              <w:rPr>
                <w:rFonts w:ascii="Sylfaen" w:hAnsi="Sylfaen"/>
                <w:sz w:val="24"/>
                <w:lang w:val="ru-RU"/>
              </w:rPr>
              <w:t xml:space="preserve">), </w:t>
            </w:r>
            <w:r w:rsidRPr="00C07374">
              <w:rPr>
                <w:rFonts w:ascii="Sylfaen" w:hAnsi="Sylfaen"/>
                <w:sz w:val="24"/>
              </w:rPr>
              <w:t>ADEMCO</w:t>
            </w:r>
            <w:r w:rsidRPr="00C07374">
              <w:rPr>
                <w:rFonts w:ascii="Sylfaen" w:hAnsi="Sylfaen"/>
                <w:sz w:val="24"/>
                <w:lang w:val="ru-RU"/>
              </w:rPr>
              <w:t xml:space="preserve"> 685.</w:t>
            </w:r>
            <w:r w:rsidRPr="00C07374">
              <w:rPr>
                <w:rFonts w:ascii="Sylfaen" w:hAnsi="Sylfaen"/>
                <w:sz w:val="24"/>
                <w:lang w:val="ru-RU"/>
              </w:rPr>
              <w:br/>
              <w:t>Встроенный аккумулятор с возможностью непрерывной работы не менее 43 800 часов, подтвержденный отдельной заводской гарантией.</w:t>
            </w:r>
            <w:r w:rsidRPr="00C07374">
              <w:rPr>
                <w:rFonts w:ascii="Sylfaen" w:hAnsi="Sylfaen"/>
                <w:sz w:val="24"/>
                <w:lang w:val="ru-RU"/>
              </w:rPr>
              <w:br/>
              <w:t>Дальность радиосигнала: не менее 1500 м.</w:t>
            </w:r>
            <w:r w:rsidRPr="00C07374">
              <w:rPr>
                <w:rFonts w:ascii="Sylfaen" w:hAnsi="Sylfaen"/>
                <w:sz w:val="24"/>
                <w:lang w:val="ru-RU"/>
              </w:rPr>
              <w:br/>
              <w:t>Двусторонний защищённый радиопротокол.</w:t>
            </w:r>
            <w:r w:rsidRPr="00C07374">
              <w:rPr>
                <w:rFonts w:ascii="Sylfaen" w:hAnsi="Sylfaen"/>
                <w:sz w:val="24"/>
                <w:lang w:val="ru-RU"/>
              </w:rPr>
              <w:br/>
              <w:t>Максимальное количество отдельных охранных групп: не менее 5.</w:t>
            </w:r>
            <w:r w:rsidRPr="00C07374">
              <w:rPr>
                <w:rFonts w:ascii="Sylfaen" w:hAnsi="Sylfaen"/>
                <w:sz w:val="24"/>
                <w:lang w:val="ru-RU"/>
              </w:rPr>
              <w:br/>
              <w:t>Максимальное количество подключённых пользователей: не менее 40.</w:t>
            </w:r>
            <w:r w:rsidRPr="00C07374">
              <w:rPr>
                <w:rFonts w:ascii="Sylfaen" w:hAnsi="Sylfaen"/>
                <w:sz w:val="24"/>
                <w:lang w:val="ru-RU"/>
              </w:rPr>
              <w:br/>
              <w:t xml:space="preserve">Возможность настройки прав доступа пользователей к отдельным охранным </w:t>
            </w:r>
            <w:r w:rsidRPr="00C07374">
              <w:rPr>
                <w:rFonts w:ascii="Sylfaen" w:hAnsi="Sylfaen"/>
                <w:sz w:val="24"/>
                <w:lang w:val="ru-RU"/>
              </w:rPr>
              <w:lastRenderedPageBreak/>
              <w:t>группам.</w:t>
            </w:r>
            <w:r w:rsidRPr="00C07374">
              <w:rPr>
                <w:rFonts w:ascii="Sylfaen" w:hAnsi="Sylfaen"/>
                <w:sz w:val="24"/>
                <w:lang w:val="ru-RU"/>
              </w:rPr>
              <w:br/>
              <w:t>Возможность подключения не менее трёх радиоповторителей.Обязательная поддержка работы с устройствами фотоподтверждения тревоги, разрешение 640 × 480 пикселей.</w:t>
            </w:r>
            <w:r w:rsidRPr="00C07374">
              <w:rPr>
                <w:rFonts w:ascii="Sylfaen" w:hAnsi="Sylfaen"/>
                <w:sz w:val="24"/>
                <w:lang w:val="ru-RU"/>
              </w:rPr>
              <w:br/>
              <w:t>Поддержка функции создания охранного расписания.Возможность интеграции видеонаблюдения в одно приложение.</w:t>
            </w:r>
            <w:r w:rsidRPr="00C07374">
              <w:rPr>
                <w:rFonts w:ascii="Sylfaen" w:hAnsi="Sylfaen"/>
                <w:sz w:val="24"/>
                <w:lang w:val="ru-RU"/>
              </w:rPr>
              <w:br/>
              <w:t>Сигнал тревоги при попытке блокировки устройства, при повреждении или снятии устройства с места: уведомление пользователя и необходимых подразделений.Электропитание: 220 В.</w:t>
            </w:r>
            <w:r w:rsidRPr="00C07374">
              <w:rPr>
                <w:rFonts w:ascii="Sylfaen" w:hAnsi="Sylfaen"/>
                <w:sz w:val="24"/>
                <w:lang w:val="ru-RU"/>
              </w:rPr>
              <w:br/>
              <w:t>Обязательная возможность автономной работы при отключении электроэнергии.</w:t>
            </w:r>
            <w:r w:rsidRPr="00C07374">
              <w:rPr>
                <w:rFonts w:ascii="Sylfaen" w:hAnsi="Sylfaen"/>
                <w:sz w:val="24"/>
                <w:lang w:val="ru-RU"/>
              </w:rPr>
              <w:br/>
              <w:t>Рабочий температурный диапазон: от -10°</w:t>
            </w:r>
            <w:r w:rsidRPr="00C07374">
              <w:rPr>
                <w:rFonts w:ascii="Sylfaen" w:hAnsi="Sylfaen"/>
                <w:sz w:val="24"/>
              </w:rPr>
              <w:t>C</w:t>
            </w:r>
            <w:r w:rsidRPr="00C07374">
              <w:rPr>
                <w:rFonts w:ascii="Sylfaen" w:hAnsi="Sylfaen"/>
                <w:sz w:val="24"/>
                <w:lang w:val="ru-RU"/>
              </w:rPr>
              <w:t xml:space="preserve"> до +40°</w:t>
            </w:r>
            <w:r w:rsidRPr="00C07374">
              <w:rPr>
                <w:rFonts w:ascii="Sylfaen" w:hAnsi="Sylfaen"/>
                <w:sz w:val="24"/>
              </w:rPr>
              <w:t>C</w:t>
            </w:r>
            <w:r w:rsidRPr="00C07374">
              <w:rPr>
                <w:rFonts w:ascii="Sylfaen" w:hAnsi="Sylfaen"/>
                <w:sz w:val="24"/>
                <w:lang w:val="ru-RU"/>
              </w:rPr>
              <w:t>.</w:t>
            </w:r>
            <w:r w:rsidRPr="00C07374">
              <w:rPr>
                <w:rFonts w:ascii="Sylfaen" w:hAnsi="Sylfaen"/>
                <w:sz w:val="24"/>
                <w:lang w:val="ru-RU"/>
              </w:rPr>
              <w:br/>
              <w:t>Работа при влажности до 75 %.</w:t>
            </w:r>
            <w:r w:rsidRPr="00C07374">
              <w:rPr>
                <w:rFonts w:ascii="Sylfaen" w:hAnsi="Sylfaen"/>
                <w:sz w:val="24"/>
                <w:lang w:val="ru-RU"/>
              </w:rPr>
              <w:br/>
              <w:t>Обязательная установка и настройка, наличие инструкций и технического руководства.</w:t>
            </w:r>
            <w:r w:rsidRPr="00C07374">
              <w:rPr>
                <w:rFonts w:ascii="Sylfaen" w:hAnsi="Sylfaen"/>
                <w:sz w:val="24"/>
                <w:lang w:val="ru-RU"/>
              </w:rPr>
              <w:br/>
              <w:t xml:space="preserve">Сертификаты соответствия: </w:t>
            </w:r>
            <w:r w:rsidRPr="00C07374">
              <w:rPr>
                <w:rFonts w:ascii="Sylfaen" w:hAnsi="Sylfaen"/>
                <w:sz w:val="24"/>
              </w:rPr>
              <w:t>EN</w:t>
            </w:r>
            <w:r w:rsidRPr="00C07374">
              <w:rPr>
                <w:rFonts w:ascii="Sylfaen" w:hAnsi="Sylfaen"/>
                <w:sz w:val="24"/>
                <w:lang w:val="ru-RU"/>
              </w:rPr>
              <w:t xml:space="preserve"> </w:t>
            </w:r>
            <w:r w:rsidRPr="00C07374">
              <w:rPr>
                <w:rFonts w:ascii="Sylfaen" w:hAnsi="Sylfaen"/>
                <w:sz w:val="24"/>
              </w:rPr>
              <w:t>IEC</w:t>
            </w:r>
            <w:r w:rsidRPr="00C07374">
              <w:rPr>
                <w:rFonts w:ascii="Sylfaen" w:hAnsi="Sylfaen"/>
                <w:sz w:val="24"/>
                <w:lang w:val="ru-RU"/>
              </w:rPr>
              <w:t xml:space="preserve"> 62368-1:2020+</w:t>
            </w:r>
            <w:r w:rsidRPr="00C07374">
              <w:rPr>
                <w:rFonts w:ascii="Sylfaen" w:hAnsi="Sylfaen"/>
                <w:sz w:val="24"/>
              </w:rPr>
              <w:t>A</w:t>
            </w:r>
            <w:r w:rsidRPr="00C07374">
              <w:rPr>
                <w:rFonts w:ascii="Sylfaen" w:hAnsi="Sylfaen"/>
                <w:sz w:val="24"/>
                <w:lang w:val="ru-RU"/>
              </w:rPr>
              <w:t xml:space="preserve">11:2020, </w:t>
            </w:r>
            <w:r w:rsidRPr="00C07374">
              <w:rPr>
                <w:rFonts w:ascii="Sylfaen" w:hAnsi="Sylfaen"/>
                <w:sz w:val="24"/>
              </w:rPr>
              <w:t>EN</w:t>
            </w:r>
            <w:r w:rsidRPr="00C07374">
              <w:rPr>
                <w:rFonts w:ascii="Sylfaen" w:hAnsi="Sylfaen"/>
                <w:sz w:val="24"/>
                <w:lang w:val="ru-RU"/>
              </w:rPr>
              <w:t xml:space="preserve"> 50131-1:2006 / </w:t>
            </w:r>
            <w:r w:rsidRPr="00C07374">
              <w:rPr>
                <w:rFonts w:ascii="Sylfaen" w:hAnsi="Sylfaen"/>
                <w:sz w:val="24"/>
              </w:rPr>
              <w:t>A</w:t>
            </w:r>
            <w:r w:rsidRPr="00C07374">
              <w:rPr>
                <w:rFonts w:ascii="Sylfaen" w:hAnsi="Sylfaen"/>
                <w:sz w:val="24"/>
                <w:lang w:val="ru-RU"/>
              </w:rPr>
              <w:t xml:space="preserve">1:2009 / </w:t>
            </w:r>
            <w:r w:rsidRPr="00C07374">
              <w:rPr>
                <w:rFonts w:ascii="Sylfaen" w:hAnsi="Sylfaen"/>
                <w:sz w:val="24"/>
              </w:rPr>
              <w:t>A</w:t>
            </w:r>
            <w:r w:rsidRPr="00C07374">
              <w:rPr>
                <w:rFonts w:ascii="Sylfaen" w:hAnsi="Sylfaen"/>
                <w:sz w:val="24"/>
                <w:lang w:val="ru-RU"/>
              </w:rPr>
              <w:t>2:2017.</w:t>
            </w:r>
          </w:p>
          <w:p w14:paraId="60413012" w14:textId="77777777" w:rsidR="009D69EE" w:rsidRPr="00C07374" w:rsidRDefault="009D69EE" w:rsidP="0034311A">
            <w:pPr>
              <w:spacing w:after="0" w:line="240" w:lineRule="auto"/>
              <w:jc w:val="both"/>
              <w:rPr>
                <w:rFonts w:ascii="Sylfaen" w:hAnsi="Sylfaen"/>
                <w:sz w:val="24"/>
                <w:lang w:val="ru-RU"/>
              </w:rPr>
            </w:pPr>
            <w:r w:rsidRPr="00C07374">
              <w:rPr>
                <w:rStyle w:val="Strong"/>
                <w:rFonts w:ascii="Sylfaen" w:hAnsi="Sylfaen"/>
                <w:sz w:val="24"/>
                <w:lang w:val="ru-RU"/>
              </w:rPr>
              <w:t>Адресный комбинированный дымовой извещатель.</w:t>
            </w:r>
            <w:r w:rsidRPr="00C07374">
              <w:rPr>
                <w:rFonts w:ascii="Sylfaen" w:hAnsi="Sylfaen"/>
                <w:sz w:val="24"/>
                <w:lang w:val="ru-RU"/>
              </w:rPr>
              <w:br/>
              <w:t>Цвет: белый или светло-серый / черный или темно-серый.</w:t>
            </w:r>
            <w:r w:rsidRPr="00C07374">
              <w:rPr>
                <w:rFonts w:ascii="Sylfaen" w:hAnsi="Sylfaen"/>
                <w:sz w:val="24"/>
                <w:lang w:val="ru-RU"/>
              </w:rPr>
              <w:br/>
              <w:t>Тип подключения: беспроводной.</w:t>
            </w:r>
            <w:r w:rsidRPr="00C07374">
              <w:rPr>
                <w:rFonts w:ascii="Sylfaen" w:hAnsi="Sylfaen"/>
                <w:sz w:val="24"/>
                <w:lang w:val="ru-RU"/>
              </w:rPr>
              <w:br/>
              <w:t>Чувствительный элемент: фотоэлектрический сенсор и термопара.</w:t>
            </w:r>
            <w:r w:rsidRPr="00C07374">
              <w:rPr>
                <w:rFonts w:ascii="Sylfaen" w:hAnsi="Sylfaen"/>
                <w:sz w:val="24"/>
                <w:lang w:val="ru-RU"/>
              </w:rPr>
              <w:br/>
              <w:t>Внешние размеры: 124 × 124 × 45 мм, ±2 %.</w:t>
            </w:r>
            <w:r w:rsidRPr="00C07374">
              <w:rPr>
                <w:rFonts w:ascii="Sylfaen" w:hAnsi="Sylfaen"/>
                <w:sz w:val="24"/>
                <w:lang w:val="ru-RU"/>
              </w:rPr>
              <w:br/>
              <w:t>Встроенный динамик для подачи звукового сигнала тревоги.</w:t>
            </w:r>
            <w:r w:rsidRPr="00C07374">
              <w:rPr>
                <w:rFonts w:ascii="Sylfaen" w:hAnsi="Sylfaen"/>
                <w:sz w:val="24"/>
                <w:lang w:val="ru-RU"/>
              </w:rPr>
              <w:br/>
              <w:t>Возможность распространения предупредительного сигнала по всему объекту при локальном пожаре.</w:t>
            </w:r>
            <w:r w:rsidRPr="00C07374">
              <w:rPr>
                <w:rFonts w:ascii="Sylfaen" w:hAnsi="Sylfaen"/>
                <w:sz w:val="24"/>
                <w:lang w:val="ru-RU"/>
              </w:rPr>
              <w:br/>
              <w:t>Встроенный аккумулятор с возможностью непрерывной работы не менее 43 800 часов, подтвержденный отдельной заводской гарантией.</w:t>
            </w:r>
            <w:r w:rsidRPr="00C07374">
              <w:rPr>
                <w:rFonts w:ascii="Sylfaen" w:hAnsi="Sylfaen"/>
                <w:sz w:val="24"/>
                <w:lang w:val="ru-RU"/>
              </w:rPr>
              <w:br/>
              <w:t>Возможность проверки состояния устройства на месте и дистанционно.</w:t>
            </w:r>
            <w:r w:rsidRPr="00C07374">
              <w:rPr>
                <w:rFonts w:ascii="Sylfaen" w:hAnsi="Sylfaen"/>
                <w:sz w:val="24"/>
                <w:lang w:val="ru-RU"/>
              </w:rPr>
              <w:br/>
              <w:t>Наличие резервного источника питания.</w:t>
            </w:r>
            <w:r w:rsidRPr="00C07374">
              <w:rPr>
                <w:rFonts w:ascii="Sylfaen" w:hAnsi="Sylfaen"/>
                <w:sz w:val="24"/>
                <w:lang w:val="ru-RU"/>
              </w:rPr>
              <w:br/>
              <w:t>Дальность радиосвязи на открытой местности от центрального устройства системы: не менее 1000 м.</w:t>
            </w:r>
            <w:r w:rsidRPr="00C07374">
              <w:rPr>
                <w:rFonts w:ascii="Sylfaen" w:hAnsi="Sylfaen"/>
                <w:sz w:val="24"/>
                <w:lang w:val="ru-RU"/>
              </w:rPr>
              <w:br/>
              <w:t>Двусторонний защищённый радиопротокол.</w:t>
            </w:r>
            <w:r w:rsidRPr="00C07374">
              <w:rPr>
                <w:rFonts w:ascii="Sylfaen" w:hAnsi="Sylfaen"/>
                <w:sz w:val="24"/>
                <w:lang w:val="ru-RU"/>
              </w:rPr>
              <w:br/>
              <w:t>Рабочая частота: 868,7–869,2 МГц.</w:t>
            </w:r>
            <w:r w:rsidRPr="00C07374">
              <w:rPr>
                <w:rFonts w:ascii="Sylfaen" w:hAnsi="Sylfaen"/>
                <w:sz w:val="24"/>
                <w:lang w:val="ru-RU"/>
              </w:rPr>
              <w:br/>
            </w:r>
            <w:r w:rsidRPr="00C07374">
              <w:rPr>
                <w:rFonts w:ascii="Sylfaen" w:hAnsi="Sylfaen"/>
                <w:sz w:val="24"/>
                <w:lang w:val="ru-RU"/>
              </w:rPr>
              <w:lastRenderedPageBreak/>
              <w:t>Возможность передачи тревожного сигнала в систему при вскрытии или снятии извещателя с поверхности.</w:t>
            </w:r>
            <w:r w:rsidRPr="00C07374">
              <w:rPr>
                <w:rFonts w:ascii="Sylfaen" w:hAnsi="Sylfaen"/>
                <w:sz w:val="24"/>
                <w:lang w:val="ru-RU"/>
              </w:rPr>
              <w:br/>
              <w:t>Рабочий температурный диапазон: 0°</w:t>
            </w:r>
            <w:r w:rsidRPr="00C07374">
              <w:rPr>
                <w:rFonts w:ascii="Sylfaen" w:hAnsi="Sylfaen"/>
                <w:sz w:val="24"/>
              </w:rPr>
              <w:t>C</w:t>
            </w:r>
            <w:r w:rsidRPr="00C07374">
              <w:rPr>
                <w:rFonts w:ascii="Sylfaen" w:hAnsi="Sylfaen"/>
                <w:sz w:val="24"/>
                <w:lang w:val="ru-RU"/>
              </w:rPr>
              <w:t>–+50°</w:t>
            </w:r>
            <w:r w:rsidRPr="00C07374">
              <w:rPr>
                <w:rFonts w:ascii="Sylfaen" w:hAnsi="Sylfaen"/>
                <w:sz w:val="24"/>
              </w:rPr>
              <w:t>C</w:t>
            </w:r>
            <w:r w:rsidRPr="00C07374">
              <w:rPr>
                <w:rFonts w:ascii="Sylfaen" w:hAnsi="Sylfaen"/>
                <w:sz w:val="24"/>
                <w:lang w:val="ru-RU"/>
              </w:rPr>
              <w:t>.</w:t>
            </w:r>
            <w:r w:rsidRPr="00C07374">
              <w:rPr>
                <w:rFonts w:ascii="Sylfaen" w:hAnsi="Sylfaen"/>
                <w:sz w:val="24"/>
                <w:lang w:val="ru-RU"/>
              </w:rPr>
              <w:br/>
              <w:t>Работа при влажности до 80 %.</w:t>
            </w:r>
            <w:r w:rsidRPr="00C07374">
              <w:rPr>
                <w:rFonts w:ascii="Sylfaen" w:hAnsi="Sylfaen"/>
                <w:sz w:val="24"/>
                <w:lang w:val="ru-RU"/>
              </w:rPr>
              <w:br/>
              <w:t>Обязательное наличие монтажного комплекта и инструкции.</w:t>
            </w:r>
            <w:r w:rsidRPr="00C07374">
              <w:rPr>
                <w:rFonts w:ascii="Sylfaen" w:hAnsi="Sylfaen"/>
                <w:sz w:val="24"/>
                <w:lang w:val="ru-RU"/>
              </w:rPr>
              <w:br/>
              <w:t xml:space="preserve">Сертификаты соответствия: </w:t>
            </w:r>
            <w:r w:rsidRPr="00C07374">
              <w:rPr>
                <w:rFonts w:ascii="Sylfaen" w:hAnsi="Sylfaen"/>
                <w:sz w:val="24"/>
              </w:rPr>
              <w:t>EN</w:t>
            </w:r>
            <w:r w:rsidRPr="00C07374">
              <w:rPr>
                <w:rFonts w:ascii="Sylfaen" w:hAnsi="Sylfaen"/>
                <w:sz w:val="24"/>
                <w:lang w:val="ru-RU"/>
              </w:rPr>
              <w:t xml:space="preserve"> 14604:2005/</w:t>
            </w:r>
            <w:r w:rsidRPr="00C07374">
              <w:rPr>
                <w:rFonts w:ascii="Sylfaen" w:hAnsi="Sylfaen"/>
                <w:sz w:val="24"/>
              </w:rPr>
              <w:t>AC</w:t>
            </w:r>
            <w:r w:rsidRPr="00C07374">
              <w:rPr>
                <w:rFonts w:ascii="Sylfaen" w:hAnsi="Sylfaen"/>
                <w:sz w:val="24"/>
                <w:lang w:val="ru-RU"/>
              </w:rPr>
              <w:t xml:space="preserve">:2008, </w:t>
            </w:r>
            <w:r w:rsidRPr="00C07374">
              <w:rPr>
                <w:rFonts w:ascii="Sylfaen" w:hAnsi="Sylfaen"/>
                <w:sz w:val="24"/>
              </w:rPr>
              <w:t>EN</w:t>
            </w:r>
            <w:r w:rsidRPr="00C07374">
              <w:rPr>
                <w:rFonts w:ascii="Sylfaen" w:hAnsi="Sylfaen"/>
                <w:sz w:val="24"/>
                <w:lang w:val="ru-RU"/>
              </w:rPr>
              <w:t xml:space="preserve"> </w:t>
            </w:r>
            <w:r w:rsidRPr="00C07374">
              <w:rPr>
                <w:rFonts w:ascii="Sylfaen" w:hAnsi="Sylfaen"/>
                <w:sz w:val="24"/>
              </w:rPr>
              <w:t>IEC</w:t>
            </w:r>
            <w:r w:rsidRPr="00C07374">
              <w:rPr>
                <w:rFonts w:ascii="Sylfaen" w:hAnsi="Sylfaen"/>
                <w:sz w:val="24"/>
                <w:lang w:val="ru-RU"/>
              </w:rPr>
              <w:t xml:space="preserve"> 63000:2018.</w:t>
            </w:r>
          </w:p>
          <w:p w14:paraId="3FDE1BD9"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Style w:val="Strong"/>
                <w:rFonts w:ascii="Sylfaen" w:hAnsi="Sylfaen"/>
                <w:szCs w:val="22"/>
                <w:lang w:val="ru-RU"/>
              </w:rPr>
              <w:t>Выходной световой указатель.</w:t>
            </w:r>
            <w:r w:rsidRPr="00C07374">
              <w:rPr>
                <w:rFonts w:ascii="Sylfaen" w:hAnsi="Sylfaen"/>
                <w:szCs w:val="22"/>
                <w:lang w:val="ru-RU"/>
              </w:rPr>
              <w:br/>
              <w:t>Световой сигнал выхода: 12 В, возможность подключения через реле, работающее на частоте 866,0–866,5 МГц.</w:t>
            </w:r>
          </w:p>
          <w:p w14:paraId="46DF3098"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Style w:val="Strong"/>
                <w:rFonts w:ascii="Sylfaen" w:hAnsi="Sylfaen"/>
                <w:szCs w:val="22"/>
                <w:lang w:val="ru-RU"/>
              </w:rPr>
              <w:t>Монтажный кабель для аварийного освещения:</w:t>
            </w:r>
            <w:r w:rsidRPr="00C07374">
              <w:rPr>
                <w:rFonts w:ascii="Sylfaen" w:hAnsi="Sylfaen"/>
                <w:szCs w:val="22"/>
                <w:lang w:val="ru-RU"/>
              </w:rPr>
              <w:br/>
              <w:t>Сечение 2</w:t>
            </w:r>
            <w:r w:rsidRPr="00C07374">
              <w:rPr>
                <w:rFonts w:ascii="Sylfaen" w:hAnsi="Sylfaen"/>
                <w:szCs w:val="22"/>
              </w:rPr>
              <w:t>x</w:t>
            </w:r>
            <w:r w:rsidRPr="00C07374">
              <w:rPr>
                <w:rFonts w:ascii="Sylfaen" w:hAnsi="Sylfaen"/>
                <w:szCs w:val="22"/>
                <w:lang w:val="ru-RU"/>
              </w:rPr>
              <w:t>1,5 мм², жилы медные, наружная изоляция — ПВХ.</w:t>
            </w:r>
          </w:p>
          <w:p w14:paraId="7B580C1C"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Style w:val="Strong"/>
                <w:rFonts w:ascii="Sylfaen" w:hAnsi="Sylfaen"/>
                <w:szCs w:val="22"/>
                <w:lang w:val="ru-RU"/>
              </w:rPr>
              <w:t>Ручной адресный извещатель:</w:t>
            </w:r>
            <w:r w:rsidRPr="00C07374">
              <w:rPr>
                <w:rFonts w:ascii="Sylfaen" w:hAnsi="Sylfaen"/>
                <w:szCs w:val="22"/>
                <w:lang w:val="ru-RU"/>
              </w:rPr>
              <w:t>Цвет: красный.</w:t>
            </w:r>
            <w:r w:rsidRPr="00C07374">
              <w:rPr>
                <w:rFonts w:ascii="Sylfaen" w:hAnsi="Sylfaen"/>
                <w:szCs w:val="22"/>
                <w:lang w:val="ru-RU"/>
              </w:rPr>
              <w:br/>
              <w:t>Тип подключения: беспроводной.</w:t>
            </w:r>
            <w:r w:rsidRPr="00C07374">
              <w:rPr>
                <w:rFonts w:ascii="Sylfaen" w:hAnsi="Sylfaen"/>
                <w:szCs w:val="22"/>
                <w:lang w:val="ru-RU"/>
              </w:rPr>
              <w:br/>
              <w:t>Наличие защитного кожуха для предотвращения вскрытия и снятия.Наличие защитного покрытия для предотвращения случайного нажатия.</w:t>
            </w:r>
            <w:r w:rsidRPr="00C07374">
              <w:rPr>
                <w:rFonts w:ascii="Sylfaen" w:hAnsi="Sylfaen"/>
                <w:szCs w:val="22"/>
                <w:lang w:val="ru-RU"/>
              </w:rPr>
              <w:br/>
              <w:t>Индикатор состояния света.Дальность радиосвязи на открытой местности от центрального устройства системы: не менее 1500 м (при отсутствии препятствий и помех).Двусторонний защищённый радиопротокол.Рабочая частота: 868,7–869,2 МГц.</w:t>
            </w:r>
            <w:r w:rsidRPr="00C07374">
              <w:rPr>
                <w:rFonts w:ascii="Sylfaen" w:hAnsi="Sylfaen"/>
                <w:szCs w:val="22"/>
                <w:lang w:val="ru-RU"/>
              </w:rPr>
              <w:br/>
              <w:t>Рабочий температурный диапазон: 0°</w:t>
            </w:r>
            <w:r w:rsidRPr="00C07374">
              <w:rPr>
                <w:rFonts w:ascii="Sylfaen" w:hAnsi="Sylfaen"/>
                <w:szCs w:val="22"/>
              </w:rPr>
              <w:t>C</w:t>
            </w:r>
            <w:r w:rsidRPr="00C07374">
              <w:rPr>
                <w:rFonts w:ascii="Sylfaen" w:hAnsi="Sylfaen"/>
                <w:szCs w:val="22"/>
                <w:lang w:val="ru-RU"/>
              </w:rPr>
              <w:t>–+50°</w:t>
            </w:r>
            <w:r w:rsidRPr="00C07374">
              <w:rPr>
                <w:rFonts w:ascii="Sylfaen" w:hAnsi="Sylfaen"/>
                <w:szCs w:val="22"/>
              </w:rPr>
              <w:t>C</w:t>
            </w:r>
            <w:r w:rsidRPr="00C07374">
              <w:rPr>
                <w:rFonts w:ascii="Sylfaen" w:hAnsi="Sylfaen"/>
                <w:szCs w:val="22"/>
                <w:lang w:val="ru-RU"/>
              </w:rPr>
              <w:t>.</w:t>
            </w:r>
            <w:r w:rsidRPr="00C07374">
              <w:rPr>
                <w:rFonts w:ascii="Sylfaen" w:hAnsi="Sylfaen"/>
                <w:szCs w:val="22"/>
                <w:lang w:val="ru-RU"/>
              </w:rPr>
              <w:br/>
              <w:t>Возможность работы при влажности до 75 %.</w:t>
            </w:r>
            <w:r w:rsidRPr="00C07374">
              <w:rPr>
                <w:rFonts w:ascii="Sylfaen" w:hAnsi="Sylfaen"/>
                <w:szCs w:val="22"/>
                <w:lang w:val="ru-RU"/>
              </w:rPr>
              <w:br/>
              <w:t>Внешние размеры: 102 × 104 × 39 мм, ±2 %.</w:t>
            </w:r>
            <w:r w:rsidRPr="00C07374">
              <w:rPr>
                <w:rFonts w:ascii="Sylfaen" w:hAnsi="Sylfaen"/>
                <w:szCs w:val="22"/>
                <w:lang w:val="ru-RU"/>
              </w:rPr>
              <w:br/>
              <w:t>Обязательное наличие монтажного комплекта, ключа для восстановления детектора и инструкции.</w:t>
            </w:r>
            <w:r w:rsidRPr="00C07374">
              <w:rPr>
                <w:rFonts w:ascii="Sylfaen" w:hAnsi="Sylfaen"/>
                <w:szCs w:val="22"/>
                <w:lang w:val="ru-RU"/>
              </w:rPr>
              <w:br/>
              <w:t>Встроенный аккумулятор с возможностью непрерывной работы не менее 43 800 часов, подтверждённый заводской гарантией.</w:t>
            </w:r>
          </w:p>
          <w:p w14:paraId="7BD586A7" w14:textId="77777777" w:rsidR="009D69EE" w:rsidRPr="00C07374" w:rsidRDefault="009D69EE" w:rsidP="0034311A">
            <w:pPr>
              <w:pStyle w:val="NormalWeb"/>
              <w:spacing w:before="0" w:beforeAutospacing="0" w:after="0" w:afterAutospacing="0"/>
              <w:rPr>
                <w:rFonts w:ascii="Sylfaen" w:hAnsi="Sylfaen"/>
                <w:szCs w:val="22"/>
                <w:u w:val="single"/>
                <w:lang w:val="ru-RU"/>
              </w:rPr>
            </w:pPr>
            <w:r w:rsidRPr="00C07374">
              <w:rPr>
                <w:rFonts w:ascii="Sylfaen" w:hAnsi="Sylfaen"/>
                <w:szCs w:val="22"/>
                <w:u w:val="single"/>
                <w:lang w:val="ru-RU"/>
              </w:rPr>
              <w:t xml:space="preserve">Сертификаты соответствия: </w:t>
            </w:r>
            <w:r w:rsidRPr="00C07374">
              <w:rPr>
                <w:rFonts w:ascii="Sylfaen" w:hAnsi="Sylfaen"/>
                <w:szCs w:val="22"/>
                <w:u w:val="single"/>
              </w:rPr>
              <w:t>EN</w:t>
            </w:r>
            <w:r w:rsidRPr="00C07374">
              <w:rPr>
                <w:rFonts w:ascii="Sylfaen" w:hAnsi="Sylfaen"/>
                <w:szCs w:val="22"/>
                <w:u w:val="single"/>
                <w:lang w:val="ru-RU"/>
              </w:rPr>
              <w:t xml:space="preserve"> </w:t>
            </w:r>
            <w:r w:rsidRPr="00C07374">
              <w:rPr>
                <w:rFonts w:ascii="Sylfaen" w:hAnsi="Sylfaen"/>
                <w:szCs w:val="22"/>
                <w:u w:val="single"/>
              </w:rPr>
              <w:t>IEC</w:t>
            </w:r>
            <w:r w:rsidRPr="00C07374">
              <w:rPr>
                <w:rFonts w:ascii="Sylfaen" w:hAnsi="Sylfaen"/>
                <w:szCs w:val="22"/>
                <w:u w:val="single"/>
                <w:lang w:val="ru-RU"/>
              </w:rPr>
              <w:t xml:space="preserve"> 62368-1:2020+</w:t>
            </w:r>
            <w:r w:rsidRPr="00C07374">
              <w:rPr>
                <w:rFonts w:ascii="Sylfaen" w:hAnsi="Sylfaen"/>
                <w:szCs w:val="22"/>
                <w:u w:val="single"/>
              </w:rPr>
              <w:t>A</w:t>
            </w:r>
            <w:r w:rsidRPr="00C07374">
              <w:rPr>
                <w:rFonts w:ascii="Sylfaen" w:hAnsi="Sylfaen"/>
                <w:szCs w:val="22"/>
                <w:u w:val="single"/>
                <w:lang w:val="ru-RU"/>
              </w:rPr>
              <w:t xml:space="preserve">11:2020, </w:t>
            </w:r>
            <w:r w:rsidRPr="00C07374">
              <w:rPr>
                <w:rFonts w:ascii="Sylfaen" w:hAnsi="Sylfaen"/>
                <w:szCs w:val="22"/>
                <w:u w:val="single"/>
              </w:rPr>
              <w:t>EN</w:t>
            </w:r>
            <w:r w:rsidRPr="00C07374">
              <w:rPr>
                <w:rFonts w:ascii="Sylfaen" w:hAnsi="Sylfaen"/>
                <w:szCs w:val="22"/>
                <w:u w:val="single"/>
                <w:lang w:val="ru-RU"/>
              </w:rPr>
              <w:t xml:space="preserve"> 54-11:2001, </w:t>
            </w:r>
            <w:r w:rsidRPr="00C07374">
              <w:rPr>
                <w:rFonts w:ascii="Sylfaen" w:hAnsi="Sylfaen"/>
                <w:szCs w:val="22"/>
                <w:u w:val="single"/>
              </w:rPr>
              <w:t>EN</w:t>
            </w:r>
            <w:r w:rsidRPr="00C07374">
              <w:rPr>
                <w:rFonts w:ascii="Sylfaen" w:hAnsi="Sylfaen"/>
                <w:szCs w:val="22"/>
                <w:u w:val="single"/>
                <w:lang w:val="ru-RU"/>
              </w:rPr>
              <w:t xml:space="preserve"> 54-11:2001 +</w:t>
            </w:r>
            <w:r w:rsidRPr="00C07374">
              <w:rPr>
                <w:rFonts w:ascii="Sylfaen" w:hAnsi="Sylfaen"/>
                <w:szCs w:val="22"/>
                <w:u w:val="single"/>
              </w:rPr>
              <w:t>A</w:t>
            </w:r>
            <w:r w:rsidRPr="00C07374">
              <w:rPr>
                <w:rFonts w:ascii="Sylfaen" w:hAnsi="Sylfaen"/>
                <w:szCs w:val="22"/>
                <w:u w:val="single"/>
                <w:lang w:val="ru-RU"/>
              </w:rPr>
              <w:t>1:2005.</w:t>
            </w:r>
          </w:p>
          <w:p w14:paraId="499BB7DE"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Style w:val="Strong"/>
                <w:rFonts w:ascii="Sylfaen" w:hAnsi="Sylfaen"/>
                <w:szCs w:val="22"/>
                <w:lang w:val="ru-RU"/>
              </w:rPr>
              <w:t>Адресное реле подключения.</w:t>
            </w:r>
            <w:r w:rsidRPr="00C07374">
              <w:rPr>
                <w:rFonts w:ascii="Sylfaen" w:hAnsi="Sylfaen"/>
                <w:szCs w:val="22"/>
                <w:lang w:val="ru-RU"/>
              </w:rPr>
              <w:br/>
              <w:t>Тип подключения к системе безопасности: беспроводной.</w:t>
            </w:r>
            <w:r w:rsidRPr="00C07374">
              <w:rPr>
                <w:rFonts w:ascii="Sylfaen" w:hAnsi="Sylfaen"/>
                <w:szCs w:val="22"/>
                <w:lang w:val="ru-RU"/>
              </w:rPr>
              <w:br/>
              <w:t>Дальность радиосвязи на открытой местности от центрального устройства системы: не менее 800 м (при отсутствии препятствий и помех).</w:t>
            </w:r>
            <w:r w:rsidRPr="00C07374">
              <w:rPr>
                <w:rFonts w:ascii="Sylfaen" w:hAnsi="Sylfaen"/>
                <w:szCs w:val="22"/>
                <w:lang w:val="ru-RU"/>
              </w:rPr>
              <w:br/>
              <w:t>Внешние размеры: 39 × 33 × 18 мм, ±2 %.</w:t>
            </w:r>
            <w:r w:rsidRPr="00C07374">
              <w:rPr>
                <w:rFonts w:ascii="Sylfaen" w:hAnsi="Sylfaen"/>
                <w:szCs w:val="22"/>
                <w:lang w:val="ru-RU"/>
              </w:rPr>
              <w:br/>
            </w:r>
            <w:r w:rsidRPr="00C07374">
              <w:rPr>
                <w:rFonts w:ascii="Sylfaen" w:hAnsi="Sylfaen"/>
                <w:szCs w:val="22"/>
                <w:lang w:val="ru-RU"/>
              </w:rPr>
              <w:lastRenderedPageBreak/>
              <w:t>Двусторонний защищённый радиопротокол.</w:t>
            </w:r>
            <w:r w:rsidRPr="00C07374">
              <w:rPr>
                <w:rFonts w:ascii="Sylfaen" w:hAnsi="Sylfaen"/>
                <w:szCs w:val="22"/>
                <w:lang w:val="ru-RU"/>
              </w:rPr>
              <w:br/>
              <w:t>Обязательная защита от перегрева.</w:t>
            </w:r>
            <w:r w:rsidRPr="00C07374">
              <w:rPr>
                <w:rFonts w:ascii="Sylfaen" w:hAnsi="Sylfaen"/>
                <w:szCs w:val="22"/>
                <w:lang w:val="ru-RU"/>
              </w:rPr>
              <w:br/>
              <w:t>Наличие выходных контактов типа «сухой контакт».</w:t>
            </w:r>
            <w:r w:rsidRPr="00C07374">
              <w:rPr>
                <w:rFonts w:ascii="Sylfaen" w:hAnsi="Sylfaen"/>
                <w:szCs w:val="22"/>
                <w:lang w:val="ru-RU"/>
              </w:rPr>
              <w:br/>
              <w:t>Возможность дистанционного управления состоянием выходных контактов.</w:t>
            </w:r>
            <w:r w:rsidRPr="00C07374">
              <w:rPr>
                <w:rFonts w:ascii="Sylfaen" w:hAnsi="Sylfaen"/>
                <w:szCs w:val="22"/>
                <w:lang w:val="ru-RU"/>
              </w:rPr>
              <w:br/>
              <w:t>Рабочая частота: 868,7–869,2 МГц.</w:t>
            </w:r>
            <w:r w:rsidRPr="00C07374">
              <w:rPr>
                <w:rFonts w:ascii="Sylfaen" w:hAnsi="Sylfaen"/>
                <w:szCs w:val="22"/>
                <w:lang w:val="ru-RU"/>
              </w:rPr>
              <w:br/>
              <w:t>Рабочий температурный диапазон: 0°</w:t>
            </w:r>
            <w:r w:rsidRPr="00C07374">
              <w:rPr>
                <w:rFonts w:ascii="Sylfaen" w:hAnsi="Sylfaen"/>
                <w:szCs w:val="22"/>
              </w:rPr>
              <w:t>C</w:t>
            </w:r>
            <w:r w:rsidRPr="00C07374">
              <w:rPr>
                <w:rFonts w:ascii="Sylfaen" w:hAnsi="Sylfaen"/>
                <w:szCs w:val="22"/>
                <w:lang w:val="ru-RU"/>
              </w:rPr>
              <w:t>–+60°</w:t>
            </w:r>
            <w:r w:rsidRPr="00C07374">
              <w:rPr>
                <w:rFonts w:ascii="Sylfaen" w:hAnsi="Sylfaen"/>
                <w:szCs w:val="22"/>
              </w:rPr>
              <w:t>C</w:t>
            </w:r>
            <w:r w:rsidRPr="00C07374">
              <w:rPr>
                <w:rFonts w:ascii="Sylfaen" w:hAnsi="Sylfaen"/>
                <w:szCs w:val="22"/>
                <w:lang w:val="ru-RU"/>
              </w:rPr>
              <w:t>.</w:t>
            </w:r>
            <w:r w:rsidRPr="00C07374">
              <w:rPr>
                <w:rFonts w:ascii="Sylfaen" w:hAnsi="Sylfaen"/>
                <w:szCs w:val="22"/>
                <w:lang w:val="ru-RU"/>
              </w:rPr>
              <w:br/>
              <w:t>Работа при влажности до 75 %.</w:t>
            </w:r>
            <w:r w:rsidRPr="00C07374">
              <w:rPr>
                <w:rFonts w:ascii="Sylfaen" w:hAnsi="Sylfaen"/>
                <w:szCs w:val="22"/>
                <w:lang w:val="ru-RU"/>
              </w:rPr>
              <w:br/>
              <w:t>Обязательное наличие инструкции.</w:t>
            </w:r>
          </w:p>
          <w:p w14:paraId="75E99B95"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Fonts w:ascii="Sylfaen" w:hAnsi="Sylfaen"/>
                <w:szCs w:val="22"/>
                <w:lang w:val="ru-RU"/>
              </w:rPr>
              <w:t xml:space="preserve">Сертификаты соответствия: </w:t>
            </w:r>
            <w:r w:rsidRPr="00C07374">
              <w:rPr>
                <w:rFonts w:ascii="Sylfaen" w:hAnsi="Sylfaen"/>
                <w:szCs w:val="22"/>
              </w:rPr>
              <w:t>EN</w:t>
            </w:r>
            <w:r w:rsidRPr="00C07374">
              <w:rPr>
                <w:rFonts w:ascii="Sylfaen" w:hAnsi="Sylfaen"/>
                <w:szCs w:val="22"/>
                <w:lang w:val="ru-RU"/>
              </w:rPr>
              <w:t xml:space="preserve"> 60730-1:2016+</w:t>
            </w:r>
            <w:r w:rsidRPr="00C07374">
              <w:rPr>
                <w:rFonts w:ascii="Sylfaen" w:hAnsi="Sylfaen"/>
                <w:szCs w:val="22"/>
              </w:rPr>
              <w:t>A</w:t>
            </w:r>
            <w:r w:rsidRPr="00C07374">
              <w:rPr>
                <w:rFonts w:ascii="Sylfaen" w:hAnsi="Sylfaen"/>
                <w:szCs w:val="22"/>
                <w:lang w:val="ru-RU"/>
              </w:rPr>
              <w:t xml:space="preserve">1:2019, </w:t>
            </w:r>
            <w:r w:rsidRPr="00C07374">
              <w:rPr>
                <w:rFonts w:ascii="Sylfaen" w:hAnsi="Sylfaen"/>
                <w:szCs w:val="22"/>
              </w:rPr>
              <w:t>EN</w:t>
            </w:r>
            <w:r w:rsidRPr="00C07374">
              <w:rPr>
                <w:rFonts w:ascii="Sylfaen" w:hAnsi="Sylfaen"/>
                <w:szCs w:val="22"/>
                <w:lang w:val="ru-RU"/>
              </w:rPr>
              <w:t xml:space="preserve"> </w:t>
            </w:r>
            <w:r w:rsidRPr="00C07374">
              <w:rPr>
                <w:rFonts w:ascii="Sylfaen" w:hAnsi="Sylfaen"/>
                <w:szCs w:val="22"/>
              </w:rPr>
              <w:t>IEC</w:t>
            </w:r>
            <w:r w:rsidRPr="00C07374">
              <w:rPr>
                <w:rFonts w:ascii="Sylfaen" w:hAnsi="Sylfaen"/>
                <w:szCs w:val="22"/>
                <w:lang w:val="ru-RU"/>
              </w:rPr>
              <w:t xml:space="preserve"> 63000:2018.</w:t>
            </w:r>
          </w:p>
          <w:p w14:paraId="1E029E77"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Style w:val="Strong"/>
                <w:rFonts w:ascii="Sylfaen" w:hAnsi="Sylfaen"/>
                <w:szCs w:val="22"/>
                <w:lang w:val="ru-RU"/>
              </w:rPr>
              <w:t>Усилитель сигнала.</w:t>
            </w:r>
            <w:r w:rsidRPr="00C07374">
              <w:rPr>
                <w:rFonts w:ascii="Sylfaen" w:hAnsi="Sylfaen"/>
                <w:szCs w:val="22"/>
                <w:lang w:val="ru-RU"/>
              </w:rPr>
              <w:br/>
              <w:t>Цвет: белый или светло-серый / черный или темно-серый.Тип подключения: беспроводной и проводной.Дальность радиосвязи на открытой местности от центрального устройства системы безопасности: не менее 1500 м (при отсутствии препятствий и помех).Связь с центральной системой: 0,3 секунды.Двусторонний защищённый радиопротокол.Рабочая частота: 868,7–869,2 МГц.</w:t>
            </w:r>
            <w:r w:rsidRPr="00C07374">
              <w:rPr>
                <w:rFonts w:ascii="Sylfaen" w:hAnsi="Sylfaen"/>
                <w:szCs w:val="22"/>
                <w:lang w:val="ru-RU"/>
              </w:rPr>
              <w:br/>
              <w:t>Поддержка автономной локальной эксплуатации с устройствами, управляемыми через панель управления повторителя.Электропитание: 220 В.</w:t>
            </w:r>
            <w:r w:rsidRPr="00C07374">
              <w:rPr>
                <w:rFonts w:ascii="Sylfaen" w:hAnsi="Sylfaen"/>
                <w:szCs w:val="22"/>
                <w:lang w:val="ru-RU"/>
              </w:rPr>
              <w:br/>
              <w:t>Встроенный аккумулятор с возможностью непрерывной работы не менее 43800 часов, с отдельной заводской гарантией.Наличие защитного механизма от вскрытия и демонтажа.Рабочий температурный диапазон: -10°</w:t>
            </w:r>
            <w:r w:rsidRPr="00C07374">
              <w:rPr>
                <w:rFonts w:ascii="Sylfaen" w:hAnsi="Sylfaen"/>
                <w:szCs w:val="22"/>
              </w:rPr>
              <w:t>C</w:t>
            </w:r>
            <w:r w:rsidRPr="00C07374">
              <w:rPr>
                <w:rFonts w:ascii="Sylfaen" w:hAnsi="Sylfaen"/>
                <w:szCs w:val="22"/>
                <w:lang w:val="ru-RU"/>
              </w:rPr>
              <w:t xml:space="preserve"> до +40°</w:t>
            </w:r>
            <w:r w:rsidRPr="00C07374">
              <w:rPr>
                <w:rFonts w:ascii="Sylfaen" w:hAnsi="Sylfaen"/>
                <w:szCs w:val="22"/>
              </w:rPr>
              <w:t>C</w:t>
            </w:r>
            <w:r w:rsidRPr="00C07374">
              <w:rPr>
                <w:rFonts w:ascii="Sylfaen" w:hAnsi="Sylfaen"/>
                <w:szCs w:val="22"/>
                <w:lang w:val="ru-RU"/>
              </w:rPr>
              <w:t>.</w:t>
            </w:r>
            <w:r w:rsidRPr="00C07374">
              <w:rPr>
                <w:rFonts w:ascii="Sylfaen" w:hAnsi="Sylfaen"/>
                <w:szCs w:val="22"/>
                <w:lang w:val="ru-RU"/>
              </w:rPr>
              <w:br/>
              <w:t>Работа при влажности до 75 %.Обязательное наличие комплекта для установки и инструкции.</w:t>
            </w:r>
          </w:p>
          <w:p w14:paraId="6585EE1B" w14:textId="77777777" w:rsidR="009D69EE" w:rsidRPr="00C07374" w:rsidRDefault="009D69EE" w:rsidP="0034311A">
            <w:pPr>
              <w:pStyle w:val="NormalWeb"/>
              <w:spacing w:before="0" w:beforeAutospacing="0" w:after="0" w:afterAutospacing="0"/>
              <w:rPr>
                <w:rFonts w:ascii="Sylfaen" w:hAnsi="Sylfaen"/>
                <w:szCs w:val="22"/>
                <w:u w:val="single"/>
                <w:lang w:val="ru-RU"/>
              </w:rPr>
            </w:pPr>
            <w:r w:rsidRPr="00C07374">
              <w:rPr>
                <w:rFonts w:ascii="Sylfaen" w:hAnsi="Sylfaen"/>
                <w:szCs w:val="22"/>
                <w:u w:val="single"/>
                <w:lang w:val="ru-RU"/>
              </w:rPr>
              <w:t xml:space="preserve">Сертификаты соответствия: </w:t>
            </w:r>
            <w:r w:rsidRPr="00C07374">
              <w:rPr>
                <w:rFonts w:ascii="Sylfaen" w:hAnsi="Sylfaen"/>
                <w:szCs w:val="22"/>
                <w:u w:val="single"/>
              </w:rPr>
              <w:t>EN</w:t>
            </w:r>
            <w:r w:rsidRPr="00C07374">
              <w:rPr>
                <w:rFonts w:ascii="Sylfaen" w:hAnsi="Sylfaen"/>
                <w:szCs w:val="22"/>
                <w:u w:val="single"/>
                <w:lang w:val="ru-RU"/>
              </w:rPr>
              <w:t xml:space="preserve"> 50131-6:2017 / </w:t>
            </w:r>
            <w:r w:rsidRPr="00C07374">
              <w:rPr>
                <w:rFonts w:ascii="Sylfaen" w:hAnsi="Sylfaen"/>
                <w:szCs w:val="22"/>
                <w:u w:val="single"/>
              </w:rPr>
              <w:t>A</w:t>
            </w:r>
            <w:r w:rsidRPr="00C07374">
              <w:rPr>
                <w:rFonts w:ascii="Sylfaen" w:hAnsi="Sylfaen"/>
                <w:szCs w:val="22"/>
                <w:u w:val="single"/>
                <w:lang w:val="ru-RU"/>
              </w:rPr>
              <w:t xml:space="preserve">1:2021, </w:t>
            </w:r>
            <w:r w:rsidRPr="00C07374">
              <w:rPr>
                <w:rFonts w:ascii="Sylfaen" w:hAnsi="Sylfaen"/>
                <w:szCs w:val="22"/>
                <w:u w:val="single"/>
              </w:rPr>
              <w:t>EN</w:t>
            </w:r>
            <w:r w:rsidRPr="00C07374">
              <w:rPr>
                <w:rFonts w:ascii="Sylfaen" w:hAnsi="Sylfaen"/>
                <w:szCs w:val="22"/>
                <w:u w:val="single"/>
                <w:lang w:val="ru-RU"/>
              </w:rPr>
              <w:t xml:space="preserve"> 301 489-1 </w:t>
            </w:r>
            <w:r w:rsidRPr="00C07374">
              <w:rPr>
                <w:rFonts w:ascii="Sylfaen" w:hAnsi="Sylfaen"/>
                <w:szCs w:val="22"/>
                <w:u w:val="single"/>
              </w:rPr>
              <w:t>V</w:t>
            </w:r>
            <w:r w:rsidRPr="00C07374">
              <w:rPr>
                <w:rFonts w:ascii="Sylfaen" w:hAnsi="Sylfaen"/>
                <w:szCs w:val="22"/>
                <w:u w:val="single"/>
                <w:lang w:val="ru-RU"/>
              </w:rPr>
              <w:t xml:space="preserve">2.2.3, </w:t>
            </w:r>
            <w:r w:rsidRPr="00C07374">
              <w:rPr>
                <w:rFonts w:ascii="Sylfaen" w:hAnsi="Sylfaen"/>
                <w:szCs w:val="22"/>
                <w:u w:val="single"/>
              </w:rPr>
              <w:t>EN</w:t>
            </w:r>
            <w:r w:rsidRPr="00C07374">
              <w:rPr>
                <w:rFonts w:ascii="Sylfaen" w:hAnsi="Sylfaen"/>
                <w:szCs w:val="22"/>
                <w:u w:val="single"/>
                <w:lang w:val="ru-RU"/>
              </w:rPr>
              <w:t xml:space="preserve"> 301 489-3 </w:t>
            </w:r>
            <w:r w:rsidRPr="00C07374">
              <w:rPr>
                <w:rFonts w:ascii="Sylfaen" w:hAnsi="Sylfaen"/>
                <w:szCs w:val="22"/>
                <w:u w:val="single"/>
              </w:rPr>
              <w:t>V</w:t>
            </w:r>
            <w:r w:rsidRPr="00C07374">
              <w:rPr>
                <w:rFonts w:ascii="Sylfaen" w:hAnsi="Sylfaen"/>
                <w:szCs w:val="22"/>
                <w:u w:val="single"/>
                <w:lang w:val="ru-RU"/>
              </w:rPr>
              <w:t>2.1.1.</w:t>
            </w:r>
          </w:p>
          <w:p w14:paraId="5E0C6875"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Style w:val="Strong"/>
                <w:rFonts w:ascii="Sylfaen" w:hAnsi="Sylfaen"/>
                <w:szCs w:val="22"/>
                <w:lang w:val="ru-RU"/>
              </w:rPr>
              <w:t>Внутренняя интернет-сеть:</w:t>
            </w:r>
            <w:r w:rsidRPr="00C07374">
              <w:rPr>
                <w:rFonts w:ascii="Sylfaen" w:hAnsi="Sylfaen"/>
                <w:szCs w:val="22"/>
                <w:lang w:val="ru-RU"/>
              </w:rPr>
              <w:t xml:space="preserve">Она должна состоять из 10 коммутаторов и 610 метров </w:t>
            </w:r>
            <w:r w:rsidRPr="00C07374">
              <w:rPr>
                <w:rFonts w:ascii="Sylfaen" w:hAnsi="Sylfaen"/>
                <w:szCs w:val="22"/>
              </w:rPr>
              <w:t>F</w:t>
            </w:r>
            <w:r w:rsidRPr="00C07374">
              <w:rPr>
                <w:rFonts w:ascii="Sylfaen" w:hAnsi="Sylfaen"/>
                <w:szCs w:val="22"/>
                <w:lang w:val="ru-RU"/>
              </w:rPr>
              <w:t>-типа кабеля, который необходимо разместить в кабель-канале размером 20×40 мм на длине 600 м.</w:t>
            </w:r>
          </w:p>
          <w:p w14:paraId="1D104ADD"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Fonts w:ascii="Sylfaen" w:hAnsi="Sylfaen"/>
                <w:szCs w:val="22"/>
                <w:lang w:val="ru-RU"/>
              </w:rPr>
              <w:t>Все указанные составные элементы должны быть поставлены, установлены, смонтированы и настроены как единая сигнализационная система. Монтажные и установочные работы ни в коем случае не должны мешать нормальной работе объектов, при этом должны соблюдаться все санитарно-</w:t>
            </w:r>
            <w:r w:rsidRPr="00C07374">
              <w:rPr>
                <w:rFonts w:ascii="Sylfaen" w:hAnsi="Sylfaen"/>
                <w:szCs w:val="22"/>
                <w:lang w:val="ru-RU"/>
              </w:rPr>
              <w:lastRenderedPageBreak/>
              <w:t>гигиенические нормы. Высота потолков составляет 2,4–4,5 метра в зависимости от корпуса и назначения конкретных участков.</w:t>
            </w:r>
          </w:p>
          <w:p w14:paraId="1514CB84"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Fonts w:ascii="Sylfaen" w:hAnsi="Sylfaen"/>
                <w:szCs w:val="22"/>
                <w:lang w:val="ru-RU"/>
              </w:rPr>
              <w:t>Работы должны выполняться так, чтобы сохранить внешний вид здания/сооружения, существовавший до установки. Поставляющая организация несёт полную ответственность за повреждения здания или внешние вмешательства, возникшие в ходе работ, и обязана устранить причинённый ущерб в течение десяти дней с момента его возникновения.</w:t>
            </w:r>
          </w:p>
          <w:p w14:paraId="59D04884"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Fonts w:ascii="Sylfaen" w:hAnsi="Sylfaen"/>
                <w:szCs w:val="22"/>
                <w:lang w:val="ru-RU"/>
              </w:rPr>
              <w:t>Ежедневный график выполнения работ должен быть согласован с заказчиком заранее. Работы должны проводиться в соответствии со строительными нормами. Установленные датчики должны быть промаркированы согласно требованиям заказчика.</w:t>
            </w:r>
          </w:p>
          <w:p w14:paraId="267AC752"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Fonts w:ascii="Sylfaen" w:hAnsi="Sylfaen"/>
                <w:szCs w:val="22"/>
                <w:lang w:val="ru-RU"/>
              </w:rPr>
              <w:t>После завершения работ, вместе с актом приёмки-передачи, поставляющая организация передаёт заказчику проект внедрения системы.</w:t>
            </w:r>
          </w:p>
          <w:p w14:paraId="4F3D66AF" w14:textId="77777777" w:rsidR="009D69EE" w:rsidRPr="00C07374" w:rsidRDefault="009D69EE" w:rsidP="0034311A">
            <w:pPr>
              <w:pStyle w:val="NormalWeb"/>
              <w:spacing w:before="0" w:beforeAutospacing="0" w:after="0" w:afterAutospacing="0"/>
              <w:rPr>
                <w:rFonts w:ascii="Sylfaen" w:hAnsi="Sylfaen"/>
                <w:szCs w:val="22"/>
                <w:lang w:val="ru-RU"/>
              </w:rPr>
            </w:pPr>
            <w:r w:rsidRPr="00C07374">
              <w:rPr>
                <w:rFonts w:ascii="Sylfaen" w:hAnsi="Sylfaen"/>
                <w:szCs w:val="22"/>
                <w:lang w:val="ru-RU"/>
              </w:rPr>
              <w:t>Поставляющая организация должна иметь лицензию на осуществление строительной деятельности 1-го или 2-го класса, выданную Комитетом градостроительства Республики Армения, с соответствующим приложением по системам связи (телекоммуникационные и сигнализационные системы, передатчики, приёмники, антенны, усилители).</w:t>
            </w:r>
          </w:p>
          <w:p w14:paraId="019935DF" w14:textId="77777777" w:rsidR="009D69EE" w:rsidRPr="00C07374" w:rsidRDefault="009D69EE" w:rsidP="0034311A">
            <w:pPr>
              <w:pStyle w:val="NormalWeb"/>
              <w:spacing w:before="0" w:beforeAutospacing="0"/>
              <w:rPr>
                <w:rFonts w:ascii="Sylfaen" w:hAnsi="Sylfaen"/>
                <w:szCs w:val="22"/>
                <w:lang w:val="ru-RU"/>
              </w:rPr>
            </w:pPr>
            <w:r w:rsidRPr="00C07374">
              <w:rPr>
                <w:rFonts w:ascii="Sylfaen" w:hAnsi="Sylfaen"/>
                <w:szCs w:val="22"/>
                <w:lang w:val="ru-RU"/>
              </w:rPr>
              <w:t>Необходимо обеспечить наличие документов, подтверждающих качество строительных материалов, используемых при выполнении работ (технические паспорта и другие), а также их соответствие стандартам, техническим и другим нормативным требованиям.</w:t>
            </w:r>
          </w:p>
          <w:p w14:paraId="6DB46DDF" w14:textId="77777777" w:rsidR="009D69EE" w:rsidRPr="00C07374" w:rsidRDefault="009D69EE" w:rsidP="0034311A">
            <w:pPr>
              <w:pStyle w:val="NormalWeb"/>
              <w:spacing w:before="0" w:beforeAutospacing="0"/>
              <w:rPr>
                <w:rFonts w:ascii="Sylfaen" w:hAnsi="Sylfaen"/>
                <w:szCs w:val="22"/>
                <w:lang w:val="ru-RU"/>
              </w:rPr>
            </w:pPr>
            <w:r w:rsidRPr="00C07374">
              <w:rPr>
                <w:rFonts w:ascii="Sylfaen" w:hAnsi="Sylfaen"/>
                <w:szCs w:val="22"/>
                <w:u w:val="single"/>
                <w:lang w:val="ru-RU"/>
              </w:rPr>
              <w:t>Гарантийный срок для всей системы — не менее 3 лет.</w:t>
            </w:r>
            <w:r w:rsidRPr="00C07374">
              <w:rPr>
                <w:rFonts w:ascii="Sylfaen" w:hAnsi="Sylfaen"/>
                <w:szCs w:val="22"/>
                <w:u w:val="single"/>
                <w:lang w:val="ru-RU"/>
              </w:rPr>
              <w:br/>
            </w:r>
            <w:r w:rsidRPr="00C07374">
              <w:rPr>
                <w:rFonts w:ascii="Sylfaen" w:hAnsi="Sylfaen"/>
                <w:szCs w:val="22"/>
                <w:lang w:val="ru-RU"/>
              </w:rPr>
              <w:t>Товар, имущество и оборудование — новые и не использованные.</w:t>
            </w:r>
          </w:p>
          <w:p w14:paraId="3DE7F741" w14:textId="77777777" w:rsidR="009D69EE" w:rsidRPr="00C07374" w:rsidRDefault="009D69EE" w:rsidP="0034311A">
            <w:pPr>
              <w:spacing w:after="0" w:line="240" w:lineRule="auto"/>
              <w:jc w:val="both"/>
              <w:rPr>
                <w:rFonts w:ascii="Sylfaen" w:hAnsi="Sylfaen"/>
                <w:b/>
                <w:color w:val="7030A0"/>
                <w:sz w:val="24"/>
                <w:szCs w:val="18"/>
                <w:lang w:val="ru-RU"/>
              </w:rPr>
            </w:pPr>
          </w:p>
        </w:tc>
        <w:tc>
          <w:tcPr>
            <w:tcW w:w="649" w:type="dxa"/>
            <w:vAlign w:val="center"/>
          </w:tcPr>
          <w:p w14:paraId="07054592" w14:textId="77777777" w:rsidR="009D69EE" w:rsidRPr="007B23CD" w:rsidRDefault="009D69EE" w:rsidP="0034311A">
            <w:pPr>
              <w:spacing w:after="0" w:line="240" w:lineRule="auto"/>
              <w:jc w:val="center"/>
              <w:rPr>
                <w:rFonts w:ascii="Sylfaen" w:hAnsi="Sylfaen" w:cs="Calibri"/>
                <w:sz w:val="20"/>
                <w:szCs w:val="20"/>
                <w:lang w:val="ru-RU"/>
              </w:rPr>
            </w:pPr>
            <w:r>
              <w:rPr>
                <w:rFonts w:ascii="Sylfaen" w:hAnsi="Sylfaen" w:cs="Calibri"/>
                <w:sz w:val="20"/>
                <w:szCs w:val="20"/>
                <w:lang w:val="ru-RU"/>
              </w:rPr>
              <w:lastRenderedPageBreak/>
              <w:t>шт</w:t>
            </w:r>
          </w:p>
        </w:tc>
        <w:tc>
          <w:tcPr>
            <w:tcW w:w="701" w:type="dxa"/>
            <w:vAlign w:val="center"/>
          </w:tcPr>
          <w:p w14:paraId="704A940E" w14:textId="77777777" w:rsidR="009D69EE" w:rsidRPr="00963905" w:rsidRDefault="009D69EE" w:rsidP="0034311A">
            <w:pPr>
              <w:spacing w:after="0" w:line="240" w:lineRule="auto"/>
              <w:jc w:val="center"/>
              <w:rPr>
                <w:rFonts w:ascii="Sylfaen" w:hAnsi="Sylfaen" w:cs="Calibri"/>
                <w:sz w:val="20"/>
                <w:szCs w:val="20"/>
              </w:rPr>
            </w:pPr>
            <w:r w:rsidRPr="00963905">
              <w:rPr>
                <w:rFonts w:ascii="Sylfaen" w:hAnsi="Sylfaen" w:cs="Calibri"/>
                <w:sz w:val="20"/>
                <w:szCs w:val="20"/>
              </w:rPr>
              <w:t>1</w:t>
            </w:r>
          </w:p>
        </w:tc>
      </w:tr>
    </w:tbl>
    <w:p w14:paraId="0E42D041" w14:textId="1826AB39" w:rsidR="00C07374" w:rsidRPr="00B30D2D" w:rsidRDefault="00C07374" w:rsidP="00C07374">
      <w:pPr>
        <w:spacing w:after="0"/>
        <w:rPr>
          <w:rFonts w:ascii="Sylfaen" w:hAnsi="Sylfaen"/>
          <w:sz w:val="20"/>
          <w:szCs w:val="20"/>
          <w:lang w:val="ru-RU"/>
        </w:rPr>
      </w:pPr>
      <w:r w:rsidRPr="00B30D2D">
        <w:rPr>
          <w:rFonts w:ascii="Sylfaen" w:hAnsi="Sylfaen"/>
          <w:sz w:val="20"/>
          <w:szCs w:val="20"/>
          <w:lang w:val="ru-RU"/>
        </w:rPr>
        <w:lastRenderedPageBreak/>
        <w:t>*</w:t>
      </w:r>
    </w:p>
    <w:p w14:paraId="1E835F0F" w14:textId="30E28284" w:rsidR="00C07374" w:rsidRPr="00B30D2D" w:rsidRDefault="00C07374" w:rsidP="00C07374">
      <w:pPr>
        <w:spacing w:after="0"/>
        <w:rPr>
          <w:rFonts w:ascii="Sylfaen" w:hAnsi="Sylfaen"/>
          <w:sz w:val="20"/>
          <w:szCs w:val="20"/>
          <w:lang w:val="ru-RU"/>
        </w:rPr>
      </w:pPr>
    </w:p>
    <w:p w14:paraId="7CB5C10A" w14:textId="77777777" w:rsidR="00C07374" w:rsidRPr="00B30D2D" w:rsidRDefault="00C07374" w:rsidP="00C07374">
      <w:pPr>
        <w:spacing w:after="0"/>
        <w:rPr>
          <w:rFonts w:ascii="Sylfaen" w:hAnsi="Sylfaen"/>
          <w:sz w:val="20"/>
          <w:szCs w:val="20"/>
          <w:lang w:val="ru-RU"/>
        </w:rPr>
      </w:pPr>
    </w:p>
    <w:p w14:paraId="0E49EC27" w14:textId="3EDD2295" w:rsidR="009710A0" w:rsidRPr="00761242" w:rsidRDefault="00C07374" w:rsidP="009710A0">
      <w:pPr>
        <w:tabs>
          <w:tab w:val="left" w:pos="1920"/>
        </w:tabs>
        <w:spacing w:after="0"/>
        <w:jc w:val="both"/>
        <w:rPr>
          <w:rFonts w:ascii="Sylfaen" w:hAnsi="Sylfaen"/>
          <w:sz w:val="24"/>
          <w:lang w:val="ru-RU"/>
        </w:rPr>
      </w:pPr>
      <w:r w:rsidRPr="00963905">
        <w:rPr>
          <w:rFonts w:ascii="Sylfaen" w:hAnsi="Sylfaen"/>
          <w:sz w:val="20"/>
          <w:szCs w:val="20"/>
          <w:lang w:val="hy-AM"/>
        </w:rPr>
        <w:t xml:space="preserve"> </w:t>
      </w:r>
    </w:p>
    <w:p w14:paraId="402F125B" w14:textId="77777777" w:rsidR="009710A0" w:rsidRPr="00476C86" w:rsidRDefault="009710A0" w:rsidP="009710A0">
      <w:pPr>
        <w:tabs>
          <w:tab w:val="left" w:pos="1920"/>
        </w:tabs>
        <w:spacing w:after="0"/>
        <w:jc w:val="both"/>
        <w:rPr>
          <w:rFonts w:ascii="Sylfaen" w:eastAsia="Times New Roman" w:hAnsi="Sylfaen" w:cs="Times New Roman"/>
          <w:lang w:val="ru-RU"/>
        </w:rPr>
      </w:pPr>
      <w:r w:rsidRPr="00963905">
        <w:rPr>
          <w:rFonts w:ascii="Sylfaen" w:hAnsi="Sylfaen"/>
          <w:sz w:val="20"/>
          <w:szCs w:val="20"/>
          <w:lang w:val="hy-AM"/>
        </w:rPr>
        <w:t xml:space="preserve">  </w:t>
      </w:r>
      <w:r w:rsidRPr="00476C86">
        <w:rPr>
          <w:rFonts w:ascii="Sylfaen" w:eastAsia="Times New Roman" w:hAnsi="Sylfaen" w:cs="Times New Roman"/>
          <w:lang w:val="ru-RU"/>
        </w:rPr>
        <w:t xml:space="preserve">Заявка на закупку была составлена </w:t>
      </w:r>
      <w:r w:rsidRPr="00476C86">
        <w:rPr>
          <w:rFonts w:ascii="Times New Roman" w:eastAsia="Times New Roman" w:hAnsi="Times New Roman" w:cs="Times New Roman"/>
          <w:lang w:val="ru-RU"/>
        </w:rPr>
        <w:t>​​</w:t>
      </w:r>
      <w:r w:rsidRPr="00476C86">
        <w:rPr>
          <w:rFonts w:ascii="Sylfaen" w:eastAsia="Times New Roman" w:hAnsi="Sylfaen" w:cs="Sylfaen"/>
          <w:lang w:val="ru-RU"/>
        </w:rPr>
        <w:t>на</w:t>
      </w:r>
      <w:r w:rsidRPr="00476C86">
        <w:rPr>
          <w:rFonts w:ascii="Sylfaen" w:eastAsia="Times New Roman" w:hAnsi="Sylfaen" w:cs="Times New Roman"/>
          <w:lang w:val="ru-RU"/>
        </w:rPr>
        <w:t xml:space="preserve"> основании части 6 статьи 15 Закона РА «О закупках».</w:t>
      </w:r>
      <w:r w:rsidRPr="00476C86">
        <w:rPr>
          <w:rFonts w:ascii="Sylfaen" w:eastAsia="Times New Roman" w:hAnsi="Sylfaen" w:cs="Times New Roman"/>
          <w:lang w:val="ru-RU"/>
        </w:rPr>
        <w:br/>
        <w:t>Товар  новый и не использованный</w:t>
      </w:r>
    </w:p>
    <w:p w14:paraId="68DFFE0E" w14:textId="77777777" w:rsidR="009710A0" w:rsidRPr="00476C86" w:rsidRDefault="009710A0" w:rsidP="009710A0">
      <w:pPr>
        <w:pStyle w:val="NormalWeb"/>
        <w:spacing w:before="0" w:beforeAutospacing="0" w:after="0" w:afterAutospacing="0" w:line="276" w:lineRule="auto"/>
        <w:rPr>
          <w:rFonts w:ascii="Sylfaen" w:hAnsi="Sylfaen"/>
          <w:sz w:val="22"/>
          <w:szCs w:val="22"/>
          <w:lang w:val="ru-RU"/>
        </w:rPr>
      </w:pPr>
      <w:r w:rsidRPr="00476C86">
        <w:rPr>
          <w:rFonts w:ascii="Sylfaen" w:hAnsi="Sylfaen"/>
          <w:sz w:val="22"/>
          <w:szCs w:val="22"/>
          <w:lang w:val="ru-RU"/>
        </w:rPr>
        <w:t xml:space="preserve">   Для лотов №1–4 обязательно предоставить информацию о модели и производителе.</w:t>
      </w:r>
    </w:p>
    <w:p w14:paraId="7422467C" w14:textId="77777777" w:rsidR="009710A0" w:rsidRPr="00476C86" w:rsidRDefault="009710A0" w:rsidP="009710A0">
      <w:pPr>
        <w:pStyle w:val="NormalWeb"/>
        <w:spacing w:before="0" w:beforeAutospacing="0" w:after="0" w:afterAutospacing="0" w:line="276" w:lineRule="auto"/>
        <w:rPr>
          <w:rFonts w:ascii="Sylfaen" w:hAnsi="Sylfaen"/>
          <w:sz w:val="22"/>
          <w:szCs w:val="22"/>
          <w:lang w:val="ru-RU"/>
        </w:rPr>
      </w:pPr>
      <w:r w:rsidRPr="00476C86">
        <w:rPr>
          <w:rFonts w:ascii="Sylfaen" w:hAnsi="Sylfaen"/>
          <w:sz w:val="22"/>
          <w:szCs w:val="22"/>
          <w:lang w:val="ru-RU"/>
        </w:rPr>
        <w:t xml:space="preserve">   Участник должен предоставить наименование товара, его технические характеристики, а в случаях, предусмотренных приглашением, также модель предлагаемого товара и наименование производителя. Все эти данные должны соответствовать друг другу и минимальным требованиям технических характеристик, установленных приглашением.</w:t>
      </w:r>
    </w:p>
    <w:p w14:paraId="61F6F65C" w14:textId="29FF69B3" w:rsidR="009710A0" w:rsidRDefault="009710A0" w:rsidP="009710A0">
      <w:pPr>
        <w:pStyle w:val="NormalWeb"/>
        <w:spacing w:before="0" w:beforeAutospacing="0" w:after="0" w:afterAutospacing="0" w:line="276" w:lineRule="auto"/>
        <w:rPr>
          <w:rFonts w:ascii="Sylfaen" w:hAnsi="Sylfaen"/>
          <w:sz w:val="22"/>
          <w:szCs w:val="22"/>
          <w:lang w:val="ru-RU"/>
        </w:rPr>
      </w:pPr>
      <w:r w:rsidRPr="00476C86">
        <w:rPr>
          <w:rFonts w:ascii="Sylfaen" w:hAnsi="Sylfaen"/>
          <w:sz w:val="22"/>
          <w:szCs w:val="22"/>
          <w:lang w:val="ru-RU"/>
        </w:rPr>
        <w:t>Оценочная комиссия также оценивает соответствие полного описания представленной продукции требованиям приглашения, и если оценочная комиссия зафиксирует несоответствия полного описания продукции, предложенной участником в заявке, требованиям, изложенным в приглашении, и они не будут устранены участником в установленном порядке либо в результате исправления возникнут иные несоответствия, то указанное обстоятельство считается нарушением обязательства, принятого в рамках процедуры закупки, и служит основанием для оценки заявки данного участника как неудовлетворительной и ее отклонения.</w:t>
      </w:r>
    </w:p>
    <w:p w14:paraId="3C9E49C9" w14:textId="77777777" w:rsidR="00B30D2D" w:rsidRPr="00522043" w:rsidRDefault="00B30D2D" w:rsidP="00B30D2D">
      <w:pPr>
        <w:tabs>
          <w:tab w:val="left" w:pos="1272"/>
        </w:tabs>
        <w:rPr>
          <w:rFonts w:ascii="Sylfaen" w:hAnsi="Sylfaen"/>
          <w:sz w:val="24"/>
          <w:lang w:val="ru-RU"/>
        </w:rPr>
      </w:pPr>
      <w:r w:rsidRPr="00522043">
        <w:rPr>
          <w:rFonts w:ascii="Sylfaen" w:hAnsi="Sylfaen"/>
          <w:sz w:val="24"/>
          <w:lang w:val="ru-RU"/>
        </w:rPr>
        <w:t xml:space="preserve">Поставка будет осуществлена </w:t>
      </w:r>
      <w:r w:rsidRPr="00522043">
        <w:rPr>
          <w:rFonts w:ascii="Times New Roman" w:hAnsi="Times New Roman" w:cs="Times New Roman"/>
          <w:sz w:val="24"/>
          <w:lang w:val="ru-RU"/>
        </w:rPr>
        <w:t>​​</w:t>
      </w:r>
      <w:r w:rsidRPr="00522043">
        <w:rPr>
          <w:rFonts w:ascii="Sylfaen" w:hAnsi="Sylfaen" w:cs="Sylfaen"/>
          <w:sz w:val="24"/>
          <w:lang w:val="ru-RU"/>
        </w:rPr>
        <w:t>в</w:t>
      </w:r>
      <w:r w:rsidRPr="00522043">
        <w:rPr>
          <w:rFonts w:ascii="Sylfaen" w:hAnsi="Sylfaen"/>
          <w:sz w:val="24"/>
          <w:lang w:val="ru-RU"/>
        </w:rPr>
        <w:t xml:space="preserve"> </w:t>
      </w:r>
      <w:r w:rsidRPr="00522043">
        <w:rPr>
          <w:rFonts w:ascii="Sylfaen" w:hAnsi="Sylfaen" w:cs="Sylfaen"/>
          <w:sz w:val="24"/>
          <w:lang w:val="ru-RU"/>
        </w:rPr>
        <w:t>течение</w:t>
      </w:r>
      <w:r w:rsidRPr="00522043">
        <w:rPr>
          <w:rFonts w:ascii="Sylfaen" w:hAnsi="Sylfaen"/>
          <w:sz w:val="24"/>
          <w:lang w:val="ru-RU"/>
        </w:rPr>
        <w:t xml:space="preserve"> 60 </w:t>
      </w:r>
      <w:r w:rsidRPr="00522043">
        <w:rPr>
          <w:rFonts w:ascii="Sylfaen" w:hAnsi="Sylfaen" w:cs="Sylfaen"/>
          <w:sz w:val="24"/>
          <w:lang w:val="ru-RU"/>
        </w:rPr>
        <w:t>календарных</w:t>
      </w:r>
      <w:r w:rsidRPr="00522043">
        <w:rPr>
          <w:rFonts w:ascii="Sylfaen" w:hAnsi="Sylfaen"/>
          <w:sz w:val="24"/>
          <w:lang w:val="ru-RU"/>
        </w:rPr>
        <w:t xml:space="preserve"> </w:t>
      </w:r>
      <w:r w:rsidRPr="00522043">
        <w:rPr>
          <w:rFonts w:ascii="Sylfaen" w:hAnsi="Sylfaen" w:cs="Sylfaen"/>
          <w:sz w:val="24"/>
          <w:lang w:val="ru-RU"/>
        </w:rPr>
        <w:t>дней</w:t>
      </w:r>
      <w:r w:rsidRPr="00522043">
        <w:rPr>
          <w:rFonts w:ascii="Sylfaen" w:hAnsi="Sylfaen"/>
          <w:sz w:val="24"/>
          <w:lang w:val="ru-RU"/>
        </w:rPr>
        <w:t xml:space="preserve"> </w:t>
      </w:r>
      <w:r w:rsidRPr="00522043">
        <w:rPr>
          <w:rFonts w:ascii="Sylfaen" w:hAnsi="Sylfaen" w:cs="Sylfaen"/>
          <w:sz w:val="24"/>
          <w:lang w:val="ru-RU"/>
        </w:rPr>
        <w:t>со</w:t>
      </w:r>
      <w:r w:rsidRPr="00522043">
        <w:rPr>
          <w:rFonts w:ascii="Sylfaen" w:hAnsi="Sylfaen"/>
          <w:sz w:val="24"/>
          <w:lang w:val="ru-RU"/>
        </w:rPr>
        <w:t xml:space="preserve"> </w:t>
      </w:r>
      <w:r w:rsidRPr="00522043">
        <w:rPr>
          <w:rFonts w:ascii="Sylfaen" w:hAnsi="Sylfaen" w:cs="Sylfaen"/>
          <w:sz w:val="24"/>
          <w:lang w:val="ru-RU"/>
        </w:rPr>
        <w:t>дня</w:t>
      </w:r>
      <w:r w:rsidRPr="00522043">
        <w:rPr>
          <w:rFonts w:ascii="Sylfaen" w:hAnsi="Sylfaen"/>
          <w:sz w:val="24"/>
          <w:lang w:val="ru-RU"/>
        </w:rPr>
        <w:t xml:space="preserve"> </w:t>
      </w:r>
      <w:r w:rsidRPr="00522043">
        <w:rPr>
          <w:rFonts w:ascii="Sylfaen" w:hAnsi="Sylfaen" w:cs="Sylfaen"/>
          <w:sz w:val="24"/>
          <w:lang w:val="ru-RU"/>
        </w:rPr>
        <w:t>вступления</w:t>
      </w:r>
      <w:r w:rsidRPr="00522043">
        <w:rPr>
          <w:rFonts w:ascii="Sylfaen" w:hAnsi="Sylfaen"/>
          <w:sz w:val="24"/>
          <w:lang w:val="ru-RU"/>
        </w:rPr>
        <w:t xml:space="preserve"> </w:t>
      </w:r>
      <w:r w:rsidRPr="00522043">
        <w:rPr>
          <w:rFonts w:ascii="Sylfaen" w:hAnsi="Sylfaen" w:cs="Sylfaen"/>
          <w:sz w:val="24"/>
          <w:lang w:val="ru-RU"/>
        </w:rPr>
        <w:t>в</w:t>
      </w:r>
      <w:r w:rsidRPr="00522043">
        <w:rPr>
          <w:rFonts w:ascii="Sylfaen" w:hAnsi="Sylfaen"/>
          <w:sz w:val="24"/>
          <w:lang w:val="ru-RU"/>
        </w:rPr>
        <w:t xml:space="preserve"> </w:t>
      </w:r>
      <w:r w:rsidRPr="00522043">
        <w:rPr>
          <w:rFonts w:ascii="Sylfaen" w:hAnsi="Sylfaen" w:cs="Sylfaen"/>
          <w:sz w:val="24"/>
          <w:lang w:val="ru-RU"/>
        </w:rPr>
        <w:t>силу</w:t>
      </w:r>
      <w:r w:rsidRPr="00522043">
        <w:rPr>
          <w:rFonts w:ascii="Sylfaen" w:hAnsi="Sylfaen"/>
          <w:sz w:val="24"/>
          <w:lang w:val="ru-RU"/>
        </w:rPr>
        <w:t xml:space="preserve"> </w:t>
      </w:r>
      <w:r w:rsidRPr="00522043">
        <w:rPr>
          <w:rFonts w:ascii="Sylfaen" w:hAnsi="Sylfaen" w:cs="Sylfaen"/>
          <w:sz w:val="24"/>
          <w:lang w:val="ru-RU"/>
        </w:rPr>
        <w:t>заключенного</w:t>
      </w:r>
      <w:r w:rsidRPr="00522043">
        <w:rPr>
          <w:rFonts w:ascii="Sylfaen" w:hAnsi="Sylfaen"/>
          <w:sz w:val="24"/>
          <w:lang w:val="ru-RU"/>
        </w:rPr>
        <w:t xml:space="preserve"> </w:t>
      </w:r>
      <w:r w:rsidRPr="00522043">
        <w:rPr>
          <w:rFonts w:ascii="Sylfaen" w:hAnsi="Sylfaen" w:cs="Sylfaen"/>
          <w:sz w:val="24"/>
          <w:lang w:val="ru-RU"/>
        </w:rPr>
        <w:t>между</w:t>
      </w:r>
      <w:r w:rsidRPr="00522043">
        <w:rPr>
          <w:rFonts w:ascii="Sylfaen" w:hAnsi="Sylfaen"/>
          <w:sz w:val="24"/>
          <w:lang w:val="ru-RU"/>
        </w:rPr>
        <w:t xml:space="preserve"> </w:t>
      </w:r>
      <w:r w:rsidRPr="00522043">
        <w:rPr>
          <w:rFonts w:ascii="Sylfaen" w:hAnsi="Sylfaen" w:cs="Sylfaen"/>
          <w:sz w:val="24"/>
          <w:lang w:val="ru-RU"/>
        </w:rPr>
        <w:t>сторонами</w:t>
      </w:r>
      <w:r w:rsidRPr="00522043">
        <w:rPr>
          <w:rFonts w:ascii="Sylfaen" w:hAnsi="Sylfaen"/>
          <w:sz w:val="24"/>
          <w:lang w:val="ru-RU"/>
        </w:rPr>
        <w:t xml:space="preserve"> </w:t>
      </w:r>
      <w:r w:rsidRPr="00522043">
        <w:rPr>
          <w:rFonts w:ascii="Sylfaen" w:hAnsi="Sylfaen" w:cs="Sylfaen"/>
          <w:sz w:val="24"/>
          <w:lang w:val="ru-RU"/>
        </w:rPr>
        <w:t>договора</w:t>
      </w:r>
      <w:r w:rsidRPr="00522043">
        <w:rPr>
          <w:rFonts w:ascii="Sylfaen" w:hAnsi="Sylfaen"/>
          <w:sz w:val="24"/>
          <w:lang w:val="ru-RU"/>
        </w:rPr>
        <w:t xml:space="preserve"> </w:t>
      </w:r>
      <w:r w:rsidRPr="00522043">
        <w:rPr>
          <w:rFonts w:ascii="Sylfaen" w:hAnsi="Sylfaen" w:cs="Sylfaen"/>
          <w:sz w:val="24"/>
          <w:lang w:val="ru-RU"/>
        </w:rPr>
        <w:t>при</w:t>
      </w:r>
      <w:r w:rsidRPr="00522043">
        <w:rPr>
          <w:rFonts w:ascii="Sylfaen" w:hAnsi="Sylfaen"/>
          <w:sz w:val="24"/>
          <w:lang w:val="ru-RU"/>
        </w:rPr>
        <w:t xml:space="preserve"> </w:t>
      </w:r>
      <w:r w:rsidRPr="00522043">
        <w:rPr>
          <w:rFonts w:ascii="Sylfaen" w:hAnsi="Sylfaen" w:cs="Sylfaen"/>
          <w:sz w:val="24"/>
          <w:lang w:val="ru-RU"/>
        </w:rPr>
        <w:t>условии</w:t>
      </w:r>
      <w:r w:rsidRPr="00522043">
        <w:rPr>
          <w:rFonts w:ascii="Sylfaen" w:hAnsi="Sylfaen"/>
          <w:sz w:val="24"/>
          <w:lang w:val="ru-RU"/>
        </w:rPr>
        <w:t xml:space="preserve"> </w:t>
      </w:r>
      <w:r w:rsidRPr="00522043">
        <w:rPr>
          <w:rFonts w:ascii="Sylfaen" w:hAnsi="Sylfaen" w:cs="Sylfaen"/>
          <w:sz w:val="24"/>
          <w:lang w:val="ru-RU"/>
        </w:rPr>
        <w:t>предоставления</w:t>
      </w:r>
      <w:r w:rsidRPr="00522043">
        <w:rPr>
          <w:rFonts w:ascii="Sylfaen" w:hAnsi="Sylfaen"/>
          <w:sz w:val="24"/>
          <w:lang w:val="ru-RU"/>
        </w:rPr>
        <w:t xml:space="preserve"> </w:t>
      </w:r>
      <w:r w:rsidRPr="00522043">
        <w:rPr>
          <w:rFonts w:ascii="Sylfaen" w:hAnsi="Sylfaen" w:cs="Sylfaen"/>
          <w:sz w:val="24"/>
          <w:lang w:val="ru-RU"/>
        </w:rPr>
        <w:t>соответствующих</w:t>
      </w:r>
      <w:r w:rsidRPr="00522043">
        <w:rPr>
          <w:rFonts w:ascii="Sylfaen" w:hAnsi="Sylfaen"/>
          <w:sz w:val="24"/>
          <w:lang w:val="ru-RU"/>
        </w:rPr>
        <w:t xml:space="preserve"> </w:t>
      </w:r>
      <w:r w:rsidRPr="00522043">
        <w:rPr>
          <w:rFonts w:ascii="Sylfaen" w:hAnsi="Sylfaen" w:cs="Sylfaen"/>
          <w:sz w:val="24"/>
          <w:lang w:val="ru-RU"/>
        </w:rPr>
        <w:t>фин</w:t>
      </w:r>
      <w:r w:rsidRPr="00522043">
        <w:rPr>
          <w:rFonts w:ascii="Sylfaen" w:hAnsi="Sylfaen"/>
          <w:sz w:val="24"/>
          <w:lang w:val="ru-RU"/>
        </w:rPr>
        <w:t>ансовых средств.</w:t>
      </w:r>
    </w:p>
    <w:p w14:paraId="1F818BA6" w14:textId="77777777" w:rsidR="00B30D2D" w:rsidRPr="00D633C0" w:rsidRDefault="00B30D2D" w:rsidP="00B30D2D">
      <w:pPr>
        <w:tabs>
          <w:tab w:val="left" w:pos="1272"/>
        </w:tabs>
        <w:rPr>
          <w:rFonts w:ascii="Sylfaen" w:hAnsi="Sylfaen"/>
          <w:sz w:val="24"/>
          <w:lang w:val="ru-RU"/>
        </w:rPr>
      </w:pPr>
      <w:r w:rsidRPr="00522043">
        <w:rPr>
          <w:rFonts w:ascii="Sylfaen" w:hAnsi="Sylfaen"/>
          <w:sz w:val="24"/>
          <w:lang w:val="ru-RU"/>
        </w:rPr>
        <w:t>Доставка осуществляется продавцом по адресу: г. Ереван, ул. Корюна 2 и/или Мамико</w:t>
      </w:r>
      <w:r>
        <w:rPr>
          <w:rFonts w:ascii="Sylfaen" w:hAnsi="Sylfaen"/>
          <w:sz w:val="24"/>
          <w:lang w:val="ru-RU"/>
        </w:rPr>
        <w:t>нянца 30 и/или Давида Анахта 10</w:t>
      </w:r>
      <w:r w:rsidRPr="00522043">
        <w:rPr>
          <w:rFonts w:ascii="Sylfaen" w:hAnsi="Sylfaen"/>
          <w:sz w:val="24"/>
          <w:lang w:val="ru-RU"/>
        </w:rPr>
        <w:t>:</w:t>
      </w:r>
    </w:p>
    <w:p w14:paraId="4686CE1F" w14:textId="09363636" w:rsidR="00B30D2D" w:rsidRDefault="00B30D2D" w:rsidP="00B30D2D">
      <w:pPr>
        <w:tabs>
          <w:tab w:val="left" w:pos="1272"/>
        </w:tabs>
        <w:rPr>
          <w:rFonts w:ascii="Sylfaen" w:hAnsi="Sylfaen"/>
          <w:lang w:val="ru-RU"/>
        </w:rPr>
      </w:pPr>
      <w:r w:rsidRPr="007D743B">
        <w:rPr>
          <w:rFonts w:ascii="Sylfaen" w:hAnsi="Sylfaen"/>
          <w:lang w:val="ru-RU"/>
        </w:rPr>
        <w:t>Оплата поставленного товара осуществляется в безналичной форме в драмах РА, при наличии соответствующих финансовых средств, путем перечисления денежных средств на расчетный счет Продавца на основании акта приема-передачи в течение 5 рабочих дней в месяцы, указанные в графике платежей договора, но не позднее 30 декабря текущего года.</w:t>
      </w:r>
    </w:p>
    <w:p w14:paraId="1C9997E0" w14:textId="77777777" w:rsidR="009710A0" w:rsidRPr="00B30D2D" w:rsidRDefault="009710A0" w:rsidP="00B30D2D">
      <w:pPr>
        <w:tabs>
          <w:tab w:val="left" w:pos="1272"/>
        </w:tabs>
        <w:rPr>
          <w:rFonts w:ascii="Sylfaen" w:hAnsi="Sylfaen"/>
          <w:lang w:val="ru-RU"/>
        </w:rPr>
      </w:pPr>
      <w:r w:rsidRPr="00B30D2D">
        <w:rPr>
          <w:rFonts w:ascii="Sylfaen" w:hAnsi="Sylfaen"/>
          <w:lang w:val="ru-RU"/>
        </w:rPr>
        <w:t>Если в установленных технических спецификациях имеются ссылки на фирменное наименование, патент, эскиз, или модель, страну происхождения, или конкретный источник, или производителя, то применяется выражение «или эквивалент».</w:t>
      </w:r>
    </w:p>
    <w:p w14:paraId="4B6423AC" w14:textId="77777777" w:rsidR="009710A0" w:rsidRPr="00B30D2D" w:rsidRDefault="009710A0" w:rsidP="00B30D2D">
      <w:pPr>
        <w:tabs>
          <w:tab w:val="left" w:pos="1272"/>
        </w:tabs>
        <w:rPr>
          <w:rFonts w:ascii="Sylfaen" w:hAnsi="Sylfaen"/>
          <w:lang w:val="ru-RU"/>
        </w:rPr>
      </w:pPr>
      <w:r w:rsidRPr="00B30D2D">
        <w:rPr>
          <w:rFonts w:ascii="Sylfaen" w:hAnsi="Sylfaen"/>
          <w:lang w:val="ru-RU"/>
        </w:rPr>
        <w:t>В случае возможности различного (двойного) толкования текстов объявления и (или) приглашения, опубликованных на армянском и русском языках, за основу принимается армянский текст.</w:t>
      </w:r>
    </w:p>
    <w:p w14:paraId="4221FDD4" w14:textId="77777777" w:rsidR="009710A0" w:rsidRPr="00C07374" w:rsidRDefault="009710A0" w:rsidP="009710A0">
      <w:pPr>
        <w:pStyle w:val="NormalWeb"/>
        <w:spacing w:before="0" w:beforeAutospacing="0" w:after="0" w:afterAutospacing="0" w:line="276" w:lineRule="auto"/>
        <w:rPr>
          <w:rFonts w:ascii="Sylfaen" w:hAnsi="Sylfaen"/>
          <w:sz w:val="22"/>
          <w:szCs w:val="22"/>
          <w:lang w:val="ru-RU"/>
        </w:rPr>
      </w:pPr>
    </w:p>
    <w:p w14:paraId="5A56163D" w14:textId="77777777" w:rsidR="009710A0" w:rsidRDefault="009710A0" w:rsidP="009710A0">
      <w:pPr>
        <w:tabs>
          <w:tab w:val="left" w:pos="1272"/>
        </w:tabs>
        <w:rPr>
          <w:rFonts w:ascii="Sylfaen" w:hAnsi="Sylfaen"/>
          <w:sz w:val="24"/>
          <w:lang w:val="ru-RU"/>
        </w:rPr>
      </w:pPr>
    </w:p>
    <w:p w14:paraId="33A014CD" w14:textId="77777777" w:rsidR="009710A0" w:rsidRDefault="009710A0" w:rsidP="009710A0">
      <w:pPr>
        <w:tabs>
          <w:tab w:val="left" w:pos="1272"/>
        </w:tabs>
        <w:rPr>
          <w:rFonts w:ascii="Sylfaen" w:hAnsi="Sylfaen"/>
          <w:sz w:val="24"/>
          <w:lang w:val="ru-RU"/>
        </w:rPr>
      </w:pPr>
    </w:p>
    <w:p w14:paraId="1F4AD2DE" w14:textId="77777777" w:rsidR="009710A0" w:rsidRDefault="009710A0" w:rsidP="009710A0">
      <w:pPr>
        <w:tabs>
          <w:tab w:val="left" w:pos="1272"/>
        </w:tabs>
        <w:rPr>
          <w:rFonts w:ascii="Sylfaen" w:hAnsi="Sylfaen"/>
          <w:sz w:val="24"/>
          <w:lang w:val="ru-RU"/>
        </w:rPr>
      </w:pPr>
    </w:p>
    <w:p w14:paraId="148852B0" w14:textId="77777777" w:rsidR="009710A0" w:rsidRDefault="009710A0" w:rsidP="009710A0">
      <w:pPr>
        <w:tabs>
          <w:tab w:val="left" w:pos="1272"/>
        </w:tabs>
        <w:rPr>
          <w:rFonts w:ascii="Sylfaen" w:hAnsi="Sylfaen"/>
          <w:sz w:val="24"/>
          <w:lang w:val="ru-RU"/>
        </w:rPr>
      </w:pPr>
    </w:p>
    <w:p w14:paraId="4CD8DAB7" w14:textId="77777777" w:rsidR="009710A0" w:rsidRDefault="009710A0" w:rsidP="009710A0">
      <w:pPr>
        <w:tabs>
          <w:tab w:val="left" w:pos="1272"/>
        </w:tabs>
        <w:rPr>
          <w:rFonts w:ascii="Sylfaen" w:hAnsi="Sylfaen"/>
          <w:sz w:val="24"/>
          <w:lang w:val="ru-RU"/>
        </w:rPr>
      </w:pPr>
    </w:p>
    <w:p w14:paraId="364B81D6" w14:textId="77777777" w:rsidR="009710A0" w:rsidRDefault="009710A0" w:rsidP="009710A0">
      <w:pPr>
        <w:tabs>
          <w:tab w:val="left" w:pos="1272"/>
        </w:tabs>
        <w:rPr>
          <w:rFonts w:ascii="Sylfaen" w:hAnsi="Sylfaen"/>
          <w:sz w:val="24"/>
          <w:lang w:val="ru-RU"/>
        </w:rPr>
      </w:pPr>
    </w:p>
    <w:p w14:paraId="09C0C30A" w14:textId="77777777" w:rsidR="009710A0" w:rsidRDefault="009710A0" w:rsidP="009710A0">
      <w:pPr>
        <w:tabs>
          <w:tab w:val="left" w:pos="1272"/>
        </w:tabs>
        <w:rPr>
          <w:rFonts w:ascii="Sylfaen" w:hAnsi="Sylfaen"/>
          <w:sz w:val="24"/>
          <w:lang w:val="ru-RU"/>
        </w:rPr>
      </w:pPr>
    </w:p>
    <w:p w14:paraId="4307175F" w14:textId="77777777" w:rsidR="009710A0" w:rsidRDefault="009710A0" w:rsidP="009710A0">
      <w:pPr>
        <w:tabs>
          <w:tab w:val="left" w:pos="1272"/>
        </w:tabs>
        <w:rPr>
          <w:rFonts w:ascii="Sylfaen" w:hAnsi="Sylfaen"/>
          <w:sz w:val="24"/>
          <w:lang w:val="ru-RU"/>
        </w:rPr>
      </w:pPr>
    </w:p>
    <w:p w14:paraId="02186EF5" w14:textId="77777777" w:rsidR="009710A0" w:rsidRDefault="009710A0" w:rsidP="009710A0">
      <w:pPr>
        <w:tabs>
          <w:tab w:val="left" w:pos="1272"/>
        </w:tabs>
        <w:rPr>
          <w:rFonts w:ascii="Sylfaen" w:hAnsi="Sylfaen"/>
          <w:sz w:val="24"/>
          <w:lang w:val="ru-RU"/>
        </w:rPr>
      </w:pPr>
    </w:p>
    <w:p w14:paraId="7E655F81" w14:textId="77777777" w:rsidR="009710A0" w:rsidRDefault="009710A0" w:rsidP="009710A0">
      <w:pPr>
        <w:tabs>
          <w:tab w:val="left" w:pos="1272"/>
        </w:tabs>
        <w:rPr>
          <w:rFonts w:ascii="Sylfaen" w:hAnsi="Sylfaen"/>
          <w:sz w:val="24"/>
          <w:lang w:val="ru-RU"/>
        </w:rPr>
      </w:pPr>
    </w:p>
    <w:p w14:paraId="120DC20B" w14:textId="77777777" w:rsidR="009710A0" w:rsidRDefault="009710A0" w:rsidP="009710A0">
      <w:pPr>
        <w:tabs>
          <w:tab w:val="left" w:pos="1272"/>
        </w:tabs>
        <w:rPr>
          <w:rFonts w:ascii="Sylfaen" w:hAnsi="Sylfaen"/>
          <w:sz w:val="24"/>
          <w:lang w:val="ru-RU"/>
        </w:rPr>
      </w:pPr>
    </w:p>
    <w:p w14:paraId="34D9D2E0" w14:textId="77777777" w:rsidR="009710A0" w:rsidRPr="00522043" w:rsidRDefault="009710A0" w:rsidP="009710A0">
      <w:pPr>
        <w:tabs>
          <w:tab w:val="left" w:pos="1272"/>
        </w:tabs>
        <w:rPr>
          <w:rFonts w:ascii="Sylfaen" w:hAnsi="Sylfaen"/>
          <w:sz w:val="24"/>
          <w:lang w:val="ru-RU"/>
        </w:rPr>
      </w:pPr>
      <w:r w:rsidRPr="00522043">
        <w:rPr>
          <w:rFonts w:ascii="Sylfaen" w:hAnsi="Sylfaen"/>
          <w:sz w:val="24"/>
          <w:lang w:val="ru-RU"/>
        </w:rPr>
        <w:t xml:space="preserve">Поставка будет осуществлена </w:t>
      </w:r>
      <w:r w:rsidRPr="00522043">
        <w:rPr>
          <w:rFonts w:ascii="Times New Roman" w:hAnsi="Times New Roman" w:cs="Times New Roman"/>
          <w:sz w:val="24"/>
          <w:lang w:val="ru-RU"/>
        </w:rPr>
        <w:t>​​</w:t>
      </w:r>
      <w:r w:rsidRPr="00522043">
        <w:rPr>
          <w:rFonts w:ascii="Sylfaen" w:hAnsi="Sylfaen" w:cs="Sylfaen"/>
          <w:sz w:val="24"/>
          <w:lang w:val="ru-RU"/>
        </w:rPr>
        <w:t>в</w:t>
      </w:r>
      <w:r w:rsidRPr="00522043">
        <w:rPr>
          <w:rFonts w:ascii="Sylfaen" w:hAnsi="Sylfaen"/>
          <w:sz w:val="24"/>
          <w:lang w:val="ru-RU"/>
        </w:rPr>
        <w:t xml:space="preserve"> </w:t>
      </w:r>
      <w:r w:rsidRPr="00522043">
        <w:rPr>
          <w:rFonts w:ascii="Sylfaen" w:hAnsi="Sylfaen" w:cs="Sylfaen"/>
          <w:sz w:val="24"/>
          <w:lang w:val="ru-RU"/>
        </w:rPr>
        <w:t>течение</w:t>
      </w:r>
      <w:r w:rsidRPr="00522043">
        <w:rPr>
          <w:rFonts w:ascii="Sylfaen" w:hAnsi="Sylfaen"/>
          <w:sz w:val="24"/>
          <w:lang w:val="ru-RU"/>
        </w:rPr>
        <w:t xml:space="preserve"> 60 </w:t>
      </w:r>
      <w:r w:rsidRPr="00522043">
        <w:rPr>
          <w:rFonts w:ascii="Sylfaen" w:hAnsi="Sylfaen" w:cs="Sylfaen"/>
          <w:sz w:val="24"/>
          <w:lang w:val="ru-RU"/>
        </w:rPr>
        <w:t>календарных</w:t>
      </w:r>
      <w:r w:rsidRPr="00522043">
        <w:rPr>
          <w:rFonts w:ascii="Sylfaen" w:hAnsi="Sylfaen"/>
          <w:sz w:val="24"/>
          <w:lang w:val="ru-RU"/>
        </w:rPr>
        <w:t xml:space="preserve"> </w:t>
      </w:r>
      <w:r w:rsidRPr="00522043">
        <w:rPr>
          <w:rFonts w:ascii="Sylfaen" w:hAnsi="Sylfaen" w:cs="Sylfaen"/>
          <w:sz w:val="24"/>
          <w:lang w:val="ru-RU"/>
        </w:rPr>
        <w:t>дней</w:t>
      </w:r>
      <w:r w:rsidRPr="00522043">
        <w:rPr>
          <w:rFonts w:ascii="Sylfaen" w:hAnsi="Sylfaen"/>
          <w:sz w:val="24"/>
          <w:lang w:val="ru-RU"/>
        </w:rPr>
        <w:t xml:space="preserve"> </w:t>
      </w:r>
      <w:r w:rsidRPr="00522043">
        <w:rPr>
          <w:rFonts w:ascii="Sylfaen" w:hAnsi="Sylfaen" w:cs="Sylfaen"/>
          <w:sz w:val="24"/>
          <w:lang w:val="ru-RU"/>
        </w:rPr>
        <w:t>со</w:t>
      </w:r>
      <w:r w:rsidRPr="00522043">
        <w:rPr>
          <w:rFonts w:ascii="Sylfaen" w:hAnsi="Sylfaen"/>
          <w:sz w:val="24"/>
          <w:lang w:val="ru-RU"/>
        </w:rPr>
        <w:t xml:space="preserve"> </w:t>
      </w:r>
      <w:r w:rsidRPr="00522043">
        <w:rPr>
          <w:rFonts w:ascii="Sylfaen" w:hAnsi="Sylfaen" w:cs="Sylfaen"/>
          <w:sz w:val="24"/>
          <w:lang w:val="ru-RU"/>
        </w:rPr>
        <w:t>дня</w:t>
      </w:r>
      <w:r w:rsidRPr="00522043">
        <w:rPr>
          <w:rFonts w:ascii="Sylfaen" w:hAnsi="Sylfaen"/>
          <w:sz w:val="24"/>
          <w:lang w:val="ru-RU"/>
        </w:rPr>
        <w:t xml:space="preserve"> </w:t>
      </w:r>
      <w:r w:rsidRPr="00522043">
        <w:rPr>
          <w:rFonts w:ascii="Sylfaen" w:hAnsi="Sylfaen" w:cs="Sylfaen"/>
          <w:sz w:val="24"/>
          <w:lang w:val="ru-RU"/>
        </w:rPr>
        <w:t>вступления</w:t>
      </w:r>
      <w:r w:rsidRPr="00522043">
        <w:rPr>
          <w:rFonts w:ascii="Sylfaen" w:hAnsi="Sylfaen"/>
          <w:sz w:val="24"/>
          <w:lang w:val="ru-RU"/>
        </w:rPr>
        <w:t xml:space="preserve"> </w:t>
      </w:r>
      <w:r w:rsidRPr="00522043">
        <w:rPr>
          <w:rFonts w:ascii="Sylfaen" w:hAnsi="Sylfaen" w:cs="Sylfaen"/>
          <w:sz w:val="24"/>
          <w:lang w:val="ru-RU"/>
        </w:rPr>
        <w:t>в</w:t>
      </w:r>
      <w:r w:rsidRPr="00522043">
        <w:rPr>
          <w:rFonts w:ascii="Sylfaen" w:hAnsi="Sylfaen"/>
          <w:sz w:val="24"/>
          <w:lang w:val="ru-RU"/>
        </w:rPr>
        <w:t xml:space="preserve"> </w:t>
      </w:r>
      <w:r w:rsidRPr="00522043">
        <w:rPr>
          <w:rFonts w:ascii="Sylfaen" w:hAnsi="Sylfaen" w:cs="Sylfaen"/>
          <w:sz w:val="24"/>
          <w:lang w:val="ru-RU"/>
        </w:rPr>
        <w:t>силу</w:t>
      </w:r>
      <w:r w:rsidRPr="00522043">
        <w:rPr>
          <w:rFonts w:ascii="Sylfaen" w:hAnsi="Sylfaen"/>
          <w:sz w:val="24"/>
          <w:lang w:val="ru-RU"/>
        </w:rPr>
        <w:t xml:space="preserve"> </w:t>
      </w:r>
      <w:r w:rsidRPr="00522043">
        <w:rPr>
          <w:rFonts w:ascii="Sylfaen" w:hAnsi="Sylfaen" w:cs="Sylfaen"/>
          <w:sz w:val="24"/>
          <w:lang w:val="ru-RU"/>
        </w:rPr>
        <w:t>заключенного</w:t>
      </w:r>
      <w:r w:rsidRPr="00522043">
        <w:rPr>
          <w:rFonts w:ascii="Sylfaen" w:hAnsi="Sylfaen"/>
          <w:sz w:val="24"/>
          <w:lang w:val="ru-RU"/>
        </w:rPr>
        <w:t xml:space="preserve"> </w:t>
      </w:r>
      <w:r w:rsidRPr="00522043">
        <w:rPr>
          <w:rFonts w:ascii="Sylfaen" w:hAnsi="Sylfaen" w:cs="Sylfaen"/>
          <w:sz w:val="24"/>
          <w:lang w:val="ru-RU"/>
        </w:rPr>
        <w:t>между</w:t>
      </w:r>
      <w:r w:rsidRPr="00522043">
        <w:rPr>
          <w:rFonts w:ascii="Sylfaen" w:hAnsi="Sylfaen"/>
          <w:sz w:val="24"/>
          <w:lang w:val="ru-RU"/>
        </w:rPr>
        <w:t xml:space="preserve"> </w:t>
      </w:r>
      <w:r w:rsidRPr="00522043">
        <w:rPr>
          <w:rFonts w:ascii="Sylfaen" w:hAnsi="Sylfaen" w:cs="Sylfaen"/>
          <w:sz w:val="24"/>
          <w:lang w:val="ru-RU"/>
        </w:rPr>
        <w:t>сторонами</w:t>
      </w:r>
      <w:r w:rsidRPr="00522043">
        <w:rPr>
          <w:rFonts w:ascii="Sylfaen" w:hAnsi="Sylfaen"/>
          <w:sz w:val="24"/>
          <w:lang w:val="ru-RU"/>
        </w:rPr>
        <w:t xml:space="preserve"> </w:t>
      </w:r>
      <w:r w:rsidRPr="00522043">
        <w:rPr>
          <w:rFonts w:ascii="Sylfaen" w:hAnsi="Sylfaen" w:cs="Sylfaen"/>
          <w:sz w:val="24"/>
          <w:lang w:val="ru-RU"/>
        </w:rPr>
        <w:t>договора</w:t>
      </w:r>
      <w:r w:rsidRPr="00522043">
        <w:rPr>
          <w:rFonts w:ascii="Sylfaen" w:hAnsi="Sylfaen"/>
          <w:sz w:val="24"/>
          <w:lang w:val="ru-RU"/>
        </w:rPr>
        <w:t xml:space="preserve"> </w:t>
      </w:r>
      <w:r w:rsidRPr="00522043">
        <w:rPr>
          <w:rFonts w:ascii="Sylfaen" w:hAnsi="Sylfaen" w:cs="Sylfaen"/>
          <w:sz w:val="24"/>
          <w:lang w:val="ru-RU"/>
        </w:rPr>
        <w:t>при</w:t>
      </w:r>
      <w:r w:rsidRPr="00522043">
        <w:rPr>
          <w:rFonts w:ascii="Sylfaen" w:hAnsi="Sylfaen"/>
          <w:sz w:val="24"/>
          <w:lang w:val="ru-RU"/>
        </w:rPr>
        <w:t xml:space="preserve"> </w:t>
      </w:r>
      <w:r w:rsidRPr="00522043">
        <w:rPr>
          <w:rFonts w:ascii="Sylfaen" w:hAnsi="Sylfaen" w:cs="Sylfaen"/>
          <w:sz w:val="24"/>
          <w:lang w:val="ru-RU"/>
        </w:rPr>
        <w:t>условии</w:t>
      </w:r>
      <w:r w:rsidRPr="00522043">
        <w:rPr>
          <w:rFonts w:ascii="Sylfaen" w:hAnsi="Sylfaen"/>
          <w:sz w:val="24"/>
          <w:lang w:val="ru-RU"/>
        </w:rPr>
        <w:t xml:space="preserve"> </w:t>
      </w:r>
      <w:r w:rsidRPr="00522043">
        <w:rPr>
          <w:rFonts w:ascii="Sylfaen" w:hAnsi="Sylfaen" w:cs="Sylfaen"/>
          <w:sz w:val="24"/>
          <w:lang w:val="ru-RU"/>
        </w:rPr>
        <w:t>предоставления</w:t>
      </w:r>
      <w:r w:rsidRPr="00522043">
        <w:rPr>
          <w:rFonts w:ascii="Sylfaen" w:hAnsi="Sylfaen"/>
          <w:sz w:val="24"/>
          <w:lang w:val="ru-RU"/>
        </w:rPr>
        <w:t xml:space="preserve"> </w:t>
      </w:r>
      <w:r w:rsidRPr="00522043">
        <w:rPr>
          <w:rFonts w:ascii="Sylfaen" w:hAnsi="Sylfaen" w:cs="Sylfaen"/>
          <w:sz w:val="24"/>
          <w:lang w:val="ru-RU"/>
        </w:rPr>
        <w:t>соответствующих</w:t>
      </w:r>
      <w:r w:rsidRPr="00522043">
        <w:rPr>
          <w:rFonts w:ascii="Sylfaen" w:hAnsi="Sylfaen"/>
          <w:sz w:val="24"/>
          <w:lang w:val="ru-RU"/>
        </w:rPr>
        <w:t xml:space="preserve"> </w:t>
      </w:r>
      <w:r w:rsidRPr="00522043">
        <w:rPr>
          <w:rFonts w:ascii="Sylfaen" w:hAnsi="Sylfaen" w:cs="Sylfaen"/>
          <w:sz w:val="24"/>
          <w:lang w:val="ru-RU"/>
        </w:rPr>
        <w:t>фин</w:t>
      </w:r>
      <w:r w:rsidRPr="00522043">
        <w:rPr>
          <w:rFonts w:ascii="Sylfaen" w:hAnsi="Sylfaen"/>
          <w:sz w:val="24"/>
          <w:lang w:val="ru-RU"/>
        </w:rPr>
        <w:t>ансовых средств.</w:t>
      </w:r>
    </w:p>
    <w:p w14:paraId="237B9BAA" w14:textId="77777777" w:rsidR="009710A0" w:rsidRPr="00D633C0" w:rsidRDefault="009710A0" w:rsidP="009710A0">
      <w:pPr>
        <w:tabs>
          <w:tab w:val="left" w:pos="1272"/>
        </w:tabs>
        <w:rPr>
          <w:rFonts w:ascii="Sylfaen" w:hAnsi="Sylfaen"/>
          <w:sz w:val="24"/>
          <w:lang w:val="ru-RU"/>
        </w:rPr>
      </w:pPr>
      <w:r w:rsidRPr="00522043">
        <w:rPr>
          <w:rFonts w:ascii="Sylfaen" w:hAnsi="Sylfaen"/>
          <w:sz w:val="24"/>
          <w:lang w:val="ru-RU"/>
        </w:rPr>
        <w:t>Доставка осуществляется продавцом по адресу: г. Ереван, ул. Корюна 2 и/или Мамико</w:t>
      </w:r>
      <w:r>
        <w:rPr>
          <w:rFonts w:ascii="Sylfaen" w:hAnsi="Sylfaen"/>
          <w:sz w:val="24"/>
          <w:lang w:val="ru-RU"/>
        </w:rPr>
        <w:t>нянца 30 и/или Давида Анахта 10</w:t>
      </w:r>
      <w:r w:rsidRPr="00522043">
        <w:rPr>
          <w:rFonts w:ascii="Sylfaen" w:hAnsi="Sylfaen"/>
          <w:sz w:val="24"/>
          <w:lang w:val="ru-RU"/>
        </w:rPr>
        <w:t>:</w:t>
      </w:r>
    </w:p>
    <w:p w14:paraId="580F9CC0" w14:textId="77777777" w:rsidR="009710A0" w:rsidRDefault="009710A0" w:rsidP="009710A0">
      <w:pPr>
        <w:tabs>
          <w:tab w:val="left" w:pos="1272"/>
        </w:tabs>
        <w:rPr>
          <w:rFonts w:ascii="Sylfaen" w:hAnsi="Sylfaen"/>
          <w:lang w:val="ru-RU"/>
        </w:rPr>
      </w:pPr>
      <w:r w:rsidRPr="007D743B">
        <w:rPr>
          <w:rFonts w:ascii="Sylfaen" w:hAnsi="Sylfaen"/>
          <w:lang w:val="ru-RU"/>
        </w:rPr>
        <w:t>Оплата поставленного товара осуществляется в безналичной форме в драмах РА, при наличии соответствующих финансовых средств, путем перечисления денежных средств на расчетный счет Продавца на основании акта приема-передачи в течение 5 рабочих дней в месяцы, указанные в графике платежей договора, но не позднее 30 декабря текущего года.</w:t>
      </w:r>
    </w:p>
    <w:p w14:paraId="0D6BEFFF" w14:textId="00E2D2C5" w:rsidR="00D633C0" w:rsidRDefault="00D633C0" w:rsidP="00834164">
      <w:pPr>
        <w:spacing w:after="0"/>
        <w:rPr>
          <w:rFonts w:ascii="Sylfaen" w:hAnsi="Sylfaen"/>
          <w:sz w:val="20"/>
          <w:szCs w:val="20"/>
          <w:lang w:val="ru-RU"/>
        </w:rPr>
      </w:pPr>
    </w:p>
    <w:p w14:paraId="18BC8DD6" w14:textId="1499FC0D" w:rsidR="00D633C0" w:rsidRDefault="00D633C0" w:rsidP="00834164">
      <w:pPr>
        <w:spacing w:after="0"/>
        <w:rPr>
          <w:rFonts w:ascii="Sylfaen" w:hAnsi="Sylfaen"/>
          <w:sz w:val="20"/>
          <w:szCs w:val="20"/>
          <w:lang w:val="ru-RU"/>
        </w:rPr>
      </w:pPr>
    </w:p>
    <w:p w14:paraId="72672B44" w14:textId="7AF3BC29" w:rsidR="00D633C0" w:rsidRDefault="00D633C0" w:rsidP="00834164">
      <w:pPr>
        <w:spacing w:after="0"/>
        <w:rPr>
          <w:rFonts w:ascii="Sylfaen" w:hAnsi="Sylfaen"/>
          <w:sz w:val="20"/>
          <w:szCs w:val="20"/>
          <w:lang w:val="ru-RU"/>
        </w:rPr>
      </w:pPr>
    </w:p>
    <w:p w14:paraId="73865B11" w14:textId="046083DB" w:rsidR="00D633C0" w:rsidRDefault="00D633C0" w:rsidP="00834164">
      <w:pPr>
        <w:spacing w:after="0"/>
        <w:rPr>
          <w:rFonts w:ascii="Sylfaen" w:hAnsi="Sylfaen"/>
          <w:sz w:val="20"/>
          <w:szCs w:val="20"/>
          <w:lang w:val="ru-RU"/>
        </w:rPr>
      </w:pPr>
    </w:p>
    <w:p w14:paraId="05AF1299" w14:textId="2869273D" w:rsidR="00D633C0" w:rsidRDefault="00D633C0" w:rsidP="00834164">
      <w:pPr>
        <w:spacing w:after="0"/>
        <w:rPr>
          <w:rFonts w:ascii="Sylfaen" w:hAnsi="Sylfaen"/>
          <w:sz w:val="20"/>
          <w:szCs w:val="20"/>
          <w:lang w:val="ru-RU"/>
        </w:rPr>
      </w:pPr>
    </w:p>
    <w:p w14:paraId="651316B7" w14:textId="77777777" w:rsidR="00D633C0" w:rsidRPr="00963905" w:rsidRDefault="00D633C0" w:rsidP="00834164">
      <w:pPr>
        <w:spacing w:after="0"/>
        <w:rPr>
          <w:rFonts w:ascii="Sylfaen" w:hAnsi="Sylfaen"/>
          <w:sz w:val="20"/>
          <w:szCs w:val="20"/>
          <w:lang w:val="ru-RU"/>
        </w:rPr>
      </w:pPr>
    </w:p>
    <w:sectPr w:rsidR="00D633C0" w:rsidRPr="00963905" w:rsidSect="00CC4B03">
      <w:headerReference w:type="default" r:id="rId8"/>
      <w:pgSz w:w="15840" w:h="12240" w:orient="landscape" w:code="1"/>
      <w:pgMar w:top="540" w:right="360" w:bottom="810" w:left="1138"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2E648" w14:textId="77777777" w:rsidR="00B5531D" w:rsidRDefault="00B5531D" w:rsidP="00834164">
      <w:pPr>
        <w:spacing w:after="0" w:line="240" w:lineRule="auto"/>
      </w:pPr>
      <w:r>
        <w:separator/>
      </w:r>
    </w:p>
  </w:endnote>
  <w:endnote w:type="continuationSeparator" w:id="0">
    <w:p w14:paraId="733A8164" w14:textId="77777777" w:rsidR="00B5531D" w:rsidRDefault="00B5531D" w:rsidP="00834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4BFDA" w14:textId="77777777" w:rsidR="00B5531D" w:rsidRDefault="00B5531D" w:rsidP="00834164">
      <w:pPr>
        <w:spacing w:after="0" w:line="240" w:lineRule="auto"/>
      </w:pPr>
      <w:r>
        <w:separator/>
      </w:r>
    </w:p>
  </w:footnote>
  <w:footnote w:type="continuationSeparator" w:id="0">
    <w:p w14:paraId="087DE1E0" w14:textId="77777777" w:rsidR="00B5531D" w:rsidRDefault="00B5531D" w:rsidP="008341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1D701" w14:textId="1906A50C" w:rsidR="009710A0" w:rsidRDefault="00834164" w:rsidP="009710A0">
    <w:pPr>
      <w:pStyle w:val="Header"/>
    </w:pPr>
    <w:r>
      <w:t>ԷԱՃԱՊՁԲ</w:t>
    </w:r>
    <w:r w:rsidR="00C768A5">
      <w:t>-2026</w:t>
    </w:r>
    <w:r>
      <w:t>/12</w:t>
    </w:r>
    <w:r w:rsidR="00C768A5">
      <w:t>-1</w:t>
    </w:r>
    <w:r w:rsidR="009710A0">
      <w:rPr>
        <w:rFonts w:ascii="Sylfaen" w:hAnsi="Sylfaen" w:cs="Sylfaen"/>
        <w:b/>
      </w:rPr>
      <w:t xml:space="preserve"> </w:t>
    </w:r>
    <w:proofErr w:type="gramStart"/>
    <w:r w:rsidR="009710A0">
      <w:rPr>
        <w:rFonts w:ascii="GHEA Grapalat" w:hAnsi="GHEA Grapalat" w:cs="Sylfaen"/>
        <w:color w:val="000000"/>
        <w:sz w:val="21"/>
        <w:szCs w:val="21"/>
        <w:lang w:val="hy-AM"/>
      </w:rPr>
      <w:t>ծածկագրով  ընթացակարգի</w:t>
    </w:r>
    <w:proofErr w:type="gramEnd"/>
    <w:r w:rsidR="009710A0">
      <w:rPr>
        <w:rFonts w:ascii="GHEA Grapalat" w:hAnsi="GHEA Grapalat" w:cs="Sylfaen"/>
        <w:color w:val="000000"/>
        <w:sz w:val="21"/>
        <w:szCs w:val="21"/>
        <w:lang w:val="hy-AM"/>
      </w:rPr>
      <w:t xml:space="preserve"> հրավերի հավելված</w:t>
    </w:r>
  </w:p>
  <w:p w14:paraId="553FBD26" w14:textId="1DD23A4F" w:rsidR="00834164" w:rsidRPr="00834164" w:rsidRDefault="00834164" w:rsidP="0083416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57738"/>
    <w:multiLevelType w:val="multilevel"/>
    <w:tmpl w:val="CDC0C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791CA9"/>
    <w:multiLevelType w:val="hybridMultilevel"/>
    <w:tmpl w:val="42A41526"/>
    <w:lvl w:ilvl="0" w:tplc="FFFFFFFF">
      <w:start w:val="1"/>
      <w:numFmt w:val="decimal"/>
      <w:lvlText w:val="%1."/>
      <w:lvlJc w:val="righ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437473CB"/>
    <w:multiLevelType w:val="hybridMultilevel"/>
    <w:tmpl w:val="42A41526"/>
    <w:lvl w:ilvl="0" w:tplc="FFFFFFFF">
      <w:start w:val="1"/>
      <w:numFmt w:val="decimal"/>
      <w:lvlText w:val="%1."/>
      <w:lvlJc w:val="righ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3" w15:restartNumberingAfterBreak="0">
    <w:nsid w:val="5F0640BA"/>
    <w:multiLevelType w:val="hybridMultilevel"/>
    <w:tmpl w:val="A02A1BF2"/>
    <w:lvl w:ilvl="0" w:tplc="6A6415D2">
      <w:start w:val="1"/>
      <w:numFmt w:val="decimal"/>
      <w:lvlText w:val="%1."/>
      <w:lvlJc w:val="right"/>
      <w:pPr>
        <w:ind w:left="540" w:hanging="360"/>
      </w:pPr>
      <w:rPr>
        <w:rFonts w:hint="default"/>
        <w:b w:val="0"/>
        <w:bCs w:val="0"/>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4" w15:restartNumberingAfterBreak="0">
    <w:nsid w:val="768E003C"/>
    <w:multiLevelType w:val="multilevel"/>
    <w:tmpl w:val="4B149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D4D4E31"/>
    <w:multiLevelType w:val="hybridMultilevel"/>
    <w:tmpl w:val="A02A1BF2"/>
    <w:lvl w:ilvl="0" w:tplc="FFFFFFFF">
      <w:start w:val="1"/>
      <w:numFmt w:val="decimal"/>
      <w:lvlText w:val="%1."/>
      <w:lvlJc w:val="right"/>
      <w:pPr>
        <w:ind w:left="540" w:hanging="360"/>
      </w:pPr>
      <w:rPr>
        <w:rFonts w:hint="default"/>
        <w:b w:val="0"/>
        <w:bCs w:val="0"/>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6" w15:restartNumberingAfterBreak="0">
    <w:nsid w:val="7E8B7483"/>
    <w:multiLevelType w:val="multilevel"/>
    <w:tmpl w:val="40B0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5"/>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915"/>
    <w:rsid w:val="000072F3"/>
    <w:rsid w:val="00020BFF"/>
    <w:rsid w:val="00024CF1"/>
    <w:rsid w:val="000349B0"/>
    <w:rsid w:val="00035B59"/>
    <w:rsid w:val="00036FC7"/>
    <w:rsid w:val="000655AA"/>
    <w:rsid w:val="0007721A"/>
    <w:rsid w:val="00085111"/>
    <w:rsid w:val="00090533"/>
    <w:rsid w:val="00090AA1"/>
    <w:rsid w:val="000926EB"/>
    <w:rsid w:val="000A009C"/>
    <w:rsid w:val="000A62FA"/>
    <w:rsid w:val="000B4260"/>
    <w:rsid w:val="000D4A1C"/>
    <w:rsid w:val="000E1CB7"/>
    <w:rsid w:val="000F180D"/>
    <w:rsid w:val="000F26D7"/>
    <w:rsid w:val="000F6C26"/>
    <w:rsid w:val="0010648B"/>
    <w:rsid w:val="00107F6F"/>
    <w:rsid w:val="001301AB"/>
    <w:rsid w:val="00132BA8"/>
    <w:rsid w:val="00140512"/>
    <w:rsid w:val="00141A38"/>
    <w:rsid w:val="00147306"/>
    <w:rsid w:val="001C261A"/>
    <w:rsid w:val="001D3C84"/>
    <w:rsid w:val="001E511F"/>
    <w:rsid w:val="001F7A8F"/>
    <w:rsid w:val="00200813"/>
    <w:rsid w:val="00207EEB"/>
    <w:rsid w:val="00210E5F"/>
    <w:rsid w:val="00212BDF"/>
    <w:rsid w:val="002347AB"/>
    <w:rsid w:val="002504C0"/>
    <w:rsid w:val="00262439"/>
    <w:rsid w:val="00276CE3"/>
    <w:rsid w:val="002B46C8"/>
    <w:rsid w:val="002D2734"/>
    <w:rsid w:val="002F474C"/>
    <w:rsid w:val="00304813"/>
    <w:rsid w:val="00366B01"/>
    <w:rsid w:val="00373AA7"/>
    <w:rsid w:val="00375825"/>
    <w:rsid w:val="00382F44"/>
    <w:rsid w:val="00387DB5"/>
    <w:rsid w:val="00397FC6"/>
    <w:rsid w:val="003A5D99"/>
    <w:rsid w:val="003B0AF3"/>
    <w:rsid w:val="003B61C8"/>
    <w:rsid w:val="003D674C"/>
    <w:rsid w:val="003E17AB"/>
    <w:rsid w:val="003F4A24"/>
    <w:rsid w:val="00410CCF"/>
    <w:rsid w:val="00422109"/>
    <w:rsid w:val="00424629"/>
    <w:rsid w:val="00433456"/>
    <w:rsid w:val="00476B9C"/>
    <w:rsid w:val="00485AA9"/>
    <w:rsid w:val="004C02E9"/>
    <w:rsid w:val="004C58AA"/>
    <w:rsid w:val="004D1A5D"/>
    <w:rsid w:val="004D3AB0"/>
    <w:rsid w:val="004E1F12"/>
    <w:rsid w:val="005019B8"/>
    <w:rsid w:val="00522043"/>
    <w:rsid w:val="00522655"/>
    <w:rsid w:val="005371BC"/>
    <w:rsid w:val="00567BEA"/>
    <w:rsid w:val="00593F01"/>
    <w:rsid w:val="005B2577"/>
    <w:rsid w:val="005B4741"/>
    <w:rsid w:val="005B4E48"/>
    <w:rsid w:val="005B504E"/>
    <w:rsid w:val="005C2354"/>
    <w:rsid w:val="005C4AEA"/>
    <w:rsid w:val="00617072"/>
    <w:rsid w:val="00622F9E"/>
    <w:rsid w:val="006341C8"/>
    <w:rsid w:val="00636D56"/>
    <w:rsid w:val="00637C91"/>
    <w:rsid w:val="00645A35"/>
    <w:rsid w:val="0065777B"/>
    <w:rsid w:val="006606A8"/>
    <w:rsid w:val="0067032C"/>
    <w:rsid w:val="00680ED6"/>
    <w:rsid w:val="00693964"/>
    <w:rsid w:val="00697EC1"/>
    <w:rsid w:val="006C32A0"/>
    <w:rsid w:val="006E6CA8"/>
    <w:rsid w:val="007022E8"/>
    <w:rsid w:val="007029FF"/>
    <w:rsid w:val="00710452"/>
    <w:rsid w:val="00710BF6"/>
    <w:rsid w:val="00723D47"/>
    <w:rsid w:val="00727388"/>
    <w:rsid w:val="0073174E"/>
    <w:rsid w:val="00762E86"/>
    <w:rsid w:val="0076754B"/>
    <w:rsid w:val="007838EC"/>
    <w:rsid w:val="007933EC"/>
    <w:rsid w:val="007A01D8"/>
    <w:rsid w:val="007A352F"/>
    <w:rsid w:val="007A451A"/>
    <w:rsid w:val="007D5882"/>
    <w:rsid w:val="007D743B"/>
    <w:rsid w:val="007F3464"/>
    <w:rsid w:val="008276BA"/>
    <w:rsid w:val="00831B94"/>
    <w:rsid w:val="00834164"/>
    <w:rsid w:val="008354A4"/>
    <w:rsid w:val="00847484"/>
    <w:rsid w:val="00857201"/>
    <w:rsid w:val="00875012"/>
    <w:rsid w:val="00877006"/>
    <w:rsid w:val="008837CB"/>
    <w:rsid w:val="00884320"/>
    <w:rsid w:val="008D2A09"/>
    <w:rsid w:val="008E767C"/>
    <w:rsid w:val="008F755D"/>
    <w:rsid w:val="00901AF6"/>
    <w:rsid w:val="00932FF1"/>
    <w:rsid w:val="009456EB"/>
    <w:rsid w:val="00946D5B"/>
    <w:rsid w:val="009616CD"/>
    <w:rsid w:val="00963905"/>
    <w:rsid w:val="00964ECA"/>
    <w:rsid w:val="009710A0"/>
    <w:rsid w:val="009819FA"/>
    <w:rsid w:val="009A7CCD"/>
    <w:rsid w:val="009B2001"/>
    <w:rsid w:val="009D4A3C"/>
    <w:rsid w:val="009D69EE"/>
    <w:rsid w:val="009E3E66"/>
    <w:rsid w:val="00A0750F"/>
    <w:rsid w:val="00A10319"/>
    <w:rsid w:val="00A12DA4"/>
    <w:rsid w:val="00A14244"/>
    <w:rsid w:val="00A266D9"/>
    <w:rsid w:val="00A30E1C"/>
    <w:rsid w:val="00A60FAC"/>
    <w:rsid w:val="00A926BC"/>
    <w:rsid w:val="00A93D06"/>
    <w:rsid w:val="00AA2A93"/>
    <w:rsid w:val="00AB376C"/>
    <w:rsid w:val="00B00125"/>
    <w:rsid w:val="00B10D9E"/>
    <w:rsid w:val="00B111BF"/>
    <w:rsid w:val="00B143F9"/>
    <w:rsid w:val="00B30D2D"/>
    <w:rsid w:val="00B34DB1"/>
    <w:rsid w:val="00B37872"/>
    <w:rsid w:val="00B473F4"/>
    <w:rsid w:val="00B5531D"/>
    <w:rsid w:val="00B571E0"/>
    <w:rsid w:val="00B7478E"/>
    <w:rsid w:val="00B817E4"/>
    <w:rsid w:val="00BA185B"/>
    <w:rsid w:val="00BA308D"/>
    <w:rsid w:val="00BA6C53"/>
    <w:rsid w:val="00BB09E4"/>
    <w:rsid w:val="00BB693F"/>
    <w:rsid w:val="00BC373B"/>
    <w:rsid w:val="00BD063A"/>
    <w:rsid w:val="00BD62A2"/>
    <w:rsid w:val="00BD7A61"/>
    <w:rsid w:val="00BF1D4B"/>
    <w:rsid w:val="00C07374"/>
    <w:rsid w:val="00C20440"/>
    <w:rsid w:val="00C273AD"/>
    <w:rsid w:val="00C40B56"/>
    <w:rsid w:val="00C768A5"/>
    <w:rsid w:val="00C81F80"/>
    <w:rsid w:val="00C83F4E"/>
    <w:rsid w:val="00C91FAC"/>
    <w:rsid w:val="00C94BB2"/>
    <w:rsid w:val="00C9648B"/>
    <w:rsid w:val="00CA0349"/>
    <w:rsid w:val="00CA09E1"/>
    <w:rsid w:val="00CB1929"/>
    <w:rsid w:val="00CC196E"/>
    <w:rsid w:val="00CC4B03"/>
    <w:rsid w:val="00CD1AAD"/>
    <w:rsid w:val="00CE36EC"/>
    <w:rsid w:val="00CF0183"/>
    <w:rsid w:val="00D319E8"/>
    <w:rsid w:val="00D42B56"/>
    <w:rsid w:val="00D633C0"/>
    <w:rsid w:val="00D83545"/>
    <w:rsid w:val="00D84CC3"/>
    <w:rsid w:val="00D87B9A"/>
    <w:rsid w:val="00D87BCD"/>
    <w:rsid w:val="00DB2856"/>
    <w:rsid w:val="00DC59F1"/>
    <w:rsid w:val="00DC7AD8"/>
    <w:rsid w:val="00DE3A31"/>
    <w:rsid w:val="00DF7142"/>
    <w:rsid w:val="00E04743"/>
    <w:rsid w:val="00E23B9A"/>
    <w:rsid w:val="00E462C7"/>
    <w:rsid w:val="00E51511"/>
    <w:rsid w:val="00E817B9"/>
    <w:rsid w:val="00ED72F0"/>
    <w:rsid w:val="00F0560B"/>
    <w:rsid w:val="00F07A91"/>
    <w:rsid w:val="00F23A7B"/>
    <w:rsid w:val="00F30616"/>
    <w:rsid w:val="00F31096"/>
    <w:rsid w:val="00F32254"/>
    <w:rsid w:val="00F36526"/>
    <w:rsid w:val="00F542D2"/>
    <w:rsid w:val="00F625BB"/>
    <w:rsid w:val="00F742F8"/>
    <w:rsid w:val="00F760D3"/>
    <w:rsid w:val="00F87751"/>
    <w:rsid w:val="00F906AC"/>
    <w:rsid w:val="00FA2915"/>
    <w:rsid w:val="00FA2F36"/>
    <w:rsid w:val="00FC4520"/>
    <w:rsid w:val="00FC6832"/>
    <w:rsid w:val="00FD3B0C"/>
    <w:rsid w:val="00FD522A"/>
    <w:rsid w:val="00FE55F1"/>
    <w:rsid w:val="00FF1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F4B7A"/>
  <w15:docId w15:val="{2C4CEF95-CCE6-4AAF-9727-5A701D4EB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B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73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73F4"/>
    <w:rPr>
      <w:rFonts w:ascii="Segoe UI" w:hAnsi="Segoe UI" w:cs="Segoe UI"/>
      <w:sz w:val="18"/>
      <w:szCs w:val="18"/>
    </w:rPr>
  </w:style>
  <w:style w:type="paragraph" w:customStyle="1" w:styleId="mb-0">
    <w:name w:val="mb-0"/>
    <w:basedOn w:val="Normal"/>
    <w:rsid w:val="00B10D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nhideWhenUsed/>
    <w:rsid w:val="00834164"/>
    <w:pPr>
      <w:tabs>
        <w:tab w:val="center" w:pos="4844"/>
        <w:tab w:val="right" w:pos="9689"/>
      </w:tabs>
      <w:spacing w:after="0" w:line="240" w:lineRule="auto"/>
    </w:pPr>
  </w:style>
  <w:style w:type="character" w:customStyle="1" w:styleId="HeaderChar">
    <w:name w:val="Header Char"/>
    <w:basedOn w:val="DefaultParagraphFont"/>
    <w:link w:val="Header"/>
    <w:rsid w:val="00834164"/>
  </w:style>
  <w:style w:type="paragraph" w:styleId="Footer">
    <w:name w:val="footer"/>
    <w:basedOn w:val="Normal"/>
    <w:link w:val="FooterChar"/>
    <w:uiPriority w:val="99"/>
    <w:unhideWhenUsed/>
    <w:rsid w:val="00834164"/>
    <w:pPr>
      <w:tabs>
        <w:tab w:val="center" w:pos="4844"/>
        <w:tab w:val="right" w:pos="9689"/>
      </w:tabs>
      <w:spacing w:after="0" w:line="240" w:lineRule="auto"/>
    </w:pPr>
  </w:style>
  <w:style w:type="character" w:customStyle="1" w:styleId="FooterChar">
    <w:name w:val="Footer Char"/>
    <w:basedOn w:val="DefaultParagraphFont"/>
    <w:link w:val="Footer"/>
    <w:uiPriority w:val="99"/>
    <w:rsid w:val="00834164"/>
  </w:style>
  <w:style w:type="paragraph" w:styleId="NormalWeb">
    <w:name w:val="Normal (Web)"/>
    <w:basedOn w:val="Normal"/>
    <w:uiPriority w:val="99"/>
    <w:unhideWhenUsed/>
    <w:rsid w:val="00636D5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768A5"/>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Strong">
    <w:name w:val="Strong"/>
    <w:basedOn w:val="DefaultParagraphFont"/>
    <w:uiPriority w:val="22"/>
    <w:qFormat/>
    <w:rsid w:val="00C073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92086">
      <w:bodyDiv w:val="1"/>
      <w:marLeft w:val="0"/>
      <w:marRight w:val="0"/>
      <w:marTop w:val="0"/>
      <w:marBottom w:val="0"/>
      <w:divBdr>
        <w:top w:val="none" w:sz="0" w:space="0" w:color="auto"/>
        <w:left w:val="none" w:sz="0" w:space="0" w:color="auto"/>
        <w:bottom w:val="none" w:sz="0" w:space="0" w:color="auto"/>
        <w:right w:val="none" w:sz="0" w:space="0" w:color="auto"/>
      </w:divBdr>
    </w:div>
    <w:div w:id="548079546">
      <w:bodyDiv w:val="1"/>
      <w:marLeft w:val="0"/>
      <w:marRight w:val="0"/>
      <w:marTop w:val="0"/>
      <w:marBottom w:val="0"/>
      <w:divBdr>
        <w:top w:val="none" w:sz="0" w:space="0" w:color="auto"/>
        <w:left w:val="none" w:sz="0" w:space="0" w:color="auto"/>
        <w:bottom w:val="none" w:sz="0" w:space="0" w:color="auto"/>
        <w:right w:val="none" w:sz="0" w:space="0" w:color="auto"/>
      </w:divBdr>
    </w:div>
    <w:div w:id="1130636865">
      <w:bodyDiv w:val="1"/>
      <w:marLeft w:val="0"/>
      <w:marRight w:val="0"/>
      <w:marTop w:val="0"/>
      <w:marBottom w:val="0"/>
      <w:divBdr>
        <w:top w:val="none" w:sz="0" w:space="0" w:color="auto"/>
        <w:left w:val="none" w:sz="0" w:space="0" w:color="auto"/>
        <w:bottom w:val="none" w:sz="0" w:space="0" w:color="auto"/>
        <w:right w:val="none" w:sz="0" w:space="0" w:color="auto"/>
      </w:divBdr>
    </w:div>
    <w:div w:id="1146975330">
      <w:bodyDiv w:val="1"/>
      <w:marLeft w:val="0"/>
      <w:marRight w:val="0"/>
      <w:marTop w:val="0"/>
      <w:marBottom w:val="0"/>
      <w:divBdr>
        <w:top w:val="none" w:sz="0" w:space="0" w:color="auto"/>
        <w:left w:val="none" w:sz="0" w:space="0" w:color="auto"/>
        <w:bottom w:val="none" w:sz="0" w:space="0" w:color="auto"/>
        <w:right w:val="none" w:sz="0" w:space="0" w:color="auto"/>
      </w:divBdr>
    </w:div>
    <w:div w:id="1596356773">
      <w:bodyDiv w:val="1"/>
      <w:marLeft w:val="0"/>
      <w:marRight w:val="0"/>
      <w:marTop w:val="0"/>
      <w:marBottom w:val="0"/>
      <w:divBdr>
        <w:top w:val="none" w:sz="0" w:space="0" w:color="auto"/>
        <w:left w:val="none" w:sz="0" w:space="0" w:color="auto"/>
        <w:bottom w:val="none" w:sz="0" w:space="0" w:color="auto"/>
        <w:right w:val="none" w:sz="0" w:space="0" w:color="auto"/>
      </w:divBdr>
    </w:div>
    <w:div w:id="1960449169">
      <w:bodyDiv w:val="1"/>
      <w:marLeft w:val="0"/>
      <w:marRight w:val="0"/>
      <w:marTop w:val="0"/>
      <w:marBottom w:val="0"/>
      <w:divBdr>
        <w:top w:val="none" w:sz="0" w:space="0" w:color="auto"/>
        <w:left w:val="none" w:sz="0" w:space="0" w:color="auto"/>
        <w:bottom w:val="none" w:sz="0" w:space="0" w:color="auto"/>
        <w:right w:val="none" w:sz="0" w:space="0" w:color="auto"/>
      </w:divBdr>
    </w:div>
    <w:div w:id="202219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C1209-D86B-4C13-8689-56CAE64FD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38</Pages>
  <Words>11511</Words>
  <Characters>65614</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76972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115</cp:revision>
  <cp:lastPrinted>2025-12-11T09:01:00Z</cp:lastPrinted>
  <dcterms:created xsi:type="dcterms:W3CDTF">2019-02-07T10:32:00Z</dcterms:created>
  <dcterms:modified xsi:type="dcterms:W3CDTF">2025-12-15T06:39:00Z</dcterms:modified>
</cp:coreProperties>
</file>