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ԱԱԿ-ԷԱՃԱՊՁԲ-26/12Մ</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ԱԱԿ-ԷԱՃԱՊՁԲ-26/12Մ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ԱԱԿ-ԷԱՃԱՊՁԲ-26/12Մ</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ԱԱԿ-ԷԱՃԱՊՁԲ-26/12Մ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ԱԱԿ-ԷԱՃԱՊՁԲ-26/12Մ</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ԱԱԿ-ԷԱՃԱՊՁԲ-26/12Մ</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ԱԱԿ-ԷԱՃԱՊՁԲ-26/12Մ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ԱԱԿ-ԷԱՃԱՊՁԲ-26/12Մ</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здоровья «Армаш» имени академика Айрияна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ԱԱԿ-ԷԱՃԱՊՁԲ-26/12Մ</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ԱԱԿ-ԷԱՃԱՊՁԲ-26/12Մ</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"ԱԱԿ-ԷԱՃԱՊՁԲ-26/12Մ"</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ԱԱԿ-ԷԱՃԱՊՁԲ-26/12Մ*.</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"ԱԱԿ-ԷԱՃԱՊՁԲ-26/12Մ"</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ԱԱԿ-ԷԱՃԱՊՁԲ-26/12Մ*.</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ԱԱԿ-ԷԱՃԱՊՁԲ-26/12Մ</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 ամիսին 7 օրը մեկ անգամ 125կգ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VI,VIIամիսներին 15 օրը մեկ անգամ 150կգ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I.II.III.IV.X.XI.XII յուրաքանչուր ամիս 10 օրը մեկ անգամ  190կգ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 ամիսին մեկ անգամ 100կգ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և IX ամիսներին 15 օրը մեկ անգամ 130կգ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I,XI,XII-րդ ամիսներին, ամիսը 200կգ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2026թ.I, XII-րդ ամիսներին, ամիսը 150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IX-րդ ամիսներին, ամիսը մեկ անգամ 150կգ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